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BB61F" w14:textId="7E958F9B" w:rsidR="00690A25" w:rsidRPr="003D6413" w:rsidRDefault="00944754">
      <w:pPr>
        <w:pStyle w:val="Heading2"/>
        <w:ind w:right="0"/>
        <w:rPr>
          <w:color w:val="000000"/>
          <w:szCs w:val="24"/>
        </w:rPr>
      </w:pPr>
      <w:r w:rsidRPr="003D6413">
        <w:rPr>
          <w:color w:val="000000"/>
          <w:szCs w:val="24"/>
        </w:rPr>
        <w:t xml:space="preserve">BMB </w:t>
      </w:r>
      <w:r w:rsidR="005075CC">
        <w:rPr>
          <w:color w:val="000000"/>
          <w:szCs w:val="24"/>
        </w:rPr>
        <w:t>803/</w:t>
      </w:r>
      <w:r w:rsidRPr="003D6413">
        <w:rPr>
          <w:color w:val="000000"/>
          <w:szCs w:val="24"/>
        </w:rPr>
        <w:t>805</w:t>
      </w:r>
      <w:r w:rsidR="00690A25" w:rsidRPr="003D6413">
        <w:rPr>
          <w:color w:val="000000"/>
          <w:szCs w:val="24"/>
        </w:rPr>
        <w:t xml:space="preserve">: </w:t>
      </w:r>
      <w:r w:rsidRPr="003D6413">
        <w:rPr>
          <w:szCs w:val="24"/>
        </w:rPr>
        <w:t>Protein Structure, Design, and Mechanism</w:t>
      </w:r>
      <w:r w:rsidR="002345DC" w:rsidRPr="003D6413">
        <w:rPr>
          <w:color w:val="000000"/>
          <w:szCs w:val="24"/>
        </w:rPr>
        <w:t xml:space="preserve">, </w:t>
      </w:r>
      <w:r w:rsidRPr="003D6413">
        <w:rPr>
          <w:color w:val="000000"/>
          <w:szCs w:val="24"/>
        </w:rPr>
        <w:t>Spring</w:t>
      </w:r>
      <w:r w:rsidR="005B4F11">
        <w:rPr>
          <w:color w:val="000000"/>
          <w:szCs w:val="24"/>
        </w:rPr>
        <w:t xml:space="preserve"> 2021</w:t>
      </w:r>
    </w:p>
    <w:p w14:paraId="0BF68D25" w14:textId="77777777" w:rsidR="00690A25" w:rsidRPr="003D6413" w:rsidRDefault="00690A25">
      <w:pPr>
        <w:ind w:right="-720"/>
        <w:rPr>
          <w:rFonts w:ascii="Arial" w:hAnsi="Arial"/>
          <w:b/>
          <w:color w:val="000000"/>
          <w:sz w:val="24"/>
          <w:szCs w:val="24"/>
        </w:rPr>
      </w:pPr>
    </w:p>
    <w:p w14:paraId="0C917BAB" w14:textId="47A75901" w:rsidR="00690A25" w:rsidRPr="003D6413" w:rsidRDefault="00690A25">
      <w:pPr>
        <w:ind w:right="-720"/>
        <w:rPr>
          <w:rFonts w:ascii="Arial" w:hAnsi="Arial"/>
          <w:color w:val="000000"/>
          <w:sz w:val="24"/>
          <w:szCs w:val="24"/>
        </w:rPr>
      </w:pPr>
      <w:r w:rsidRPr="003D6413">
        <w:rPr>
          <w:rFonts w:ascii="Arial" w:hAnsi="Arial"/>
          <w:b/>
          <w:color w:val="000000"/>
          <w:sz w:val="24"/>
          <w:szCs w:val="24"/>
        </w:rPr>
        <w:t xml:space="preserve">Classroom: </w:t>
      </w:r>
      <w:r w:rsidR="00AB6B26">
        <w:rPr>
          <w:rFonts w:ascii="Arial" w:hAnsi="Arial"/>
          <w:color w:val="000000"/>
          <w:sz w:val="24"/>
          <w:szCs w:val="24"/>
        </w:rPr>
        <w:t>Online zoom meeting (links to be sent by instructors)</w:t>
      </w:r>
      <w:r w:rsidR="00130723" w:rsidRPr="003D6413">
        <w:rPr>
          <w:rFonts w:ascii="Arial" w:hAnsi="Arial"/>
          <w:color w:val="000000"/>
          <w:sz w:val="24"/>
          <w:szCs w:val="24"/>
        </w:rPr>
        <w:t xml:space="preserve"> </w:t>
      </w:r>
    </w:p>
    <w:p w14:paraId="4441FD94" w14:textId="77777777" w:rsidR="00690A25" w:rsidRPr="003D6413" w:rsidRDefault="00690A25">
      <w:pPr>
        <w:ind w:right="-720"/>
        <w:rPr>
          <w:rFonts w:ascii="Arial" w:hAnsi="Arial"/>
          <w:b/>
          <w:color w:val="000000"/>
          <w:sz w:val="24"/>
          <w:szCs w:val="24"/>
        </w:rPr>
      </w:pPr>
    </w:p>
    <w:p w14:paraId="32A9E1EB" w14:textId="77777777" w:rsidR="00690A25" w:rsidRDefault="00690A25">
      <w:pPr>
        <w:ind w:right="-720"/>
        <w:rPr>
          <w:rFonts w:ascii="Arial" w:hAnsi="Arial"/>
          <w:color w:val="000000"/>
          <w:sz w:val="24"/>
          <w:szCs w:val="24"/>
        </w:rPr>
      </w:pPr>
      <w:r w:rsidRPr="003D6413">
        <w:rPr>
          <w:rFonts w:ascii="Arial" w:hAnsi="Arial"/>
          <w:b/>
          <w:color w:val="000000"/>
          <w:sz w:val="24"/>
          <w:szCs w:val="24"/>
        </w:rPr>
        <w:t xml:space="preserve">Class Hours: </w:t>
      </w:r>
      <w:r w:rsidR="00B07A12" w:rsidRPr="003D6413">
        <w:rPr>
          <w:rFonts w:ascii="Arial" w:hAnsi="Arial"/>
          <w:color w:val="000000"/>
          <w:sz w:val="24"/>
          <w:szCs w:val="24"/>
        </w:rPr>
        <w:t>9:1</w:t>
      </w:r>
      <w:r w:rsidRPr="003D6413">
        <w:rPr>
          <w:rFonts w:ascii="Arial" w:hAnsi="Arial"/>
          <w:color w:val="000000"/>
          <w:sz w:val="24"/>
          <w:szCs w:val="24"/>
        </w:rPr>
        <w:t xml:space="preserve">0 </w:t>
      </w:r>
      <w:r w:rsidR="004B2DBA" w:rsidRPr="003D6413">
        <w:rPr>
          <w:rFonts w:ascii="Arial" w:hAnsi="Arial"/>
          <w:color w:val="000000"/>
          <w:sz w:val="24"/>
          <w:szCs w:val="24"/>
        </w:rPr>
        <w:t>am</w:t>
      </w:r>
      <w:r w:rsidR="00B07A12" w:rsidRPr="003D6413">
        <w:rPr>
          <w:rFonts w:ascii="Arial" w:hAnsi="Arial"/>
          <w:color w:val="000000"/>
          <w:sz w:val="24"/>
          <w:szCs w:val="24"/>
        </w:rPr>
        <w:t xml:space="preserve"> </w:t>
      </w:r>
      <w:r w:rsidRPr="003D6413">
        <w:rPr>
          <w:rFonts w:ascii="Arial" w:hAnsi="Arial" w:cs="Arial"/>
          <w:color w:val="000000"/>
          <w:sz w:val="24"/>
          <w:szCs w:val="24"/>
        </w:rPr>
        <w:t>–</w:t>
      </w:r>
      <w:r w:rsidR="00B07A12" w:rsidRPr="003D6413">
        <w:rPr>
          <w:rFonts w:ascii="Arial" w:hAnsi="Arial"/>
          <w:color w:val="000000"/>
          <w:sz w:val="24"/>
          <w:szCs w:val="24"/>
        </w:rPr>
        <w:t xml:space="preserve"> 10:0</w:t>
      </w:r>
      <w:r w:rsidRPr="003D6413">
        <w:rPr>
          <w:rFonts w:ascii="Arial" w:hAnsi="Arial"/>
          <w:color w:val="000000"/>
          <w:sz w:val="24"/>
          <w:szCs w:val="24"/>
        </w:rPr>
        <w:t>0</w:t>
      </w:r>
      <w:r w:rsidR="00B07A12" w:rsidRPr="003D6413">
        <w:rPr>
          <w:rFonts w:ascii="Arial" w:hAnsi="Arial"/>
          <w:color w:val="000000"/>
          <w:sz w:val="24"/>
          <w:szCs w:val="24"/>
        </w:rPr>
        <w:t xml:space="preserve"> </w:t>
      </w:r>
      <w:r w:rsidR="004B2DBA" w:rsidRPr="003D6413">
        <w:rPr>
          <w:rFonts w:ascii="Arial" w:hAnsi="Arial"/>
          <w:color w:val="000000"/>
          <w:sz w:val="24"/>
          <w:szCs w:val="24"/>
        </w:rPr>
        <w:t>am</w:t>
      </w:r>
      <w:r w:rsidRPr="003D6413">
        <w:rPr>
          <w:rFonts w:ascii="Arial" w:hAnsi="Arial"/>
          <w:color w:val="000000"/>
          <w:sz w:val="24"/>
          <w:szCs w:val="24"/>
        </w:rPr>
        <w:t xml:space="preserve">, </w:t>
      </w:r>
      <w:r w:rsidR="00B07A12" w:rsidRPr="003D6413">
        <w:rPr>
          <w:rFonts w:ascii="Arial" w:hAnsi="Arial"/>
          <w:color w:val="000000"/>
          <w:sz w:val="24"/>
          <w:szCs w:val="24"/>
        </w:rPr>
        <w:t>Monday, Wednesday, &amp; Fri</w:t>
      </w:r>
      <w:r w:rsidRPr="003D6413">
        <w:rPr>
          <w:rFonts w:ascii="Arial" w:hAnsi="Arial"/>
          <w:color w:val="000000"/>
          <w:sz w:val="24"/>
          <w:szCs w:val="24"/>
        </w:rPr>
        <w:t>day</w:t>
      </w:r>
    </w:p>
    <w:p w14:paraId="3A4CD554" w14:textId="77777777" w:rsidR="005075CC" w:rsidRDefault="005075CC">
      <w:pPr>
        <w:ind w:right="-720"/>
        <w:rPr>
          <w:rFonts w:ascii="Arial" w:hAnsi="Arial"/>
          <w:color w:val="000000"/>
          <w:sz w:val="24"/>
          <w:szCs w:val="24"/>
        </w:rPr>
      </w:pPr>
    </w:p>
    <w:p w14:paraId="30A0D301" w14:textId="0B14B64A" w:rsidR="005075CC" w:rsidRDefault="005075CC" w:rsidP="00EC2554">
      <w:pPr>
        <w:ind w:right="-720"/>
        <w:rPr>
          <w:rFonts w:ascii="Arial" w:hAnsi="Arial"/>
          <w:color w:val="000000"/>
          <w:sz w:val="24"/>
          <w:szCs w:val="24"/>
        </w:rPr>
      </w:pPr>
      <w:r w:rsidRPr="009F7679">
        <w:rPr>
          <w:rFonts w:ascii="Arial" w:hAnsi="Arial"/>
          <w:b/>
          <w:color w:val="000000"/>
          <w:sz w:val="24"/>
          <w:szCs w:val="24"/>
        </w:rPr>
        <w:t>BMB 803 Dates: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 w:rsidRPr="008C5367">
        <w:rPr>
          <w:rFonts w:ascii="Arial" w:hAnsi="Arial"/>
          <w:color w:val="000000"/>
          <w:sz w:val="24"/>
          <w:szCs w:val="24"/>
        </w:rPr>
        <w:t xml:space="preserve">Jan. </w:t>
      </w:r>
      <w:r w:rsidR="00EC2554" w:rsidRPr="008C5367">
        <w:rPr>
          <w:rFonts w:ascii="Arial" w:hAnsi="Arial"/>
          <w:color w:val="000000"/>
          <w:sz w:val="24"/>
          <w:szCs w:val="24"/>
        </w:rPr>
        <w:t>11</w:t>
      </w:r>
      <w:r w:rsidRPr="008C5367">
        <w:rPr>
          <w:rStyle w:val="Debra"/>
          <w:color w:val="000000"/>
          <w:sz w:val="24"/>
          <w:szCs w:val="24"/>
        </w:rPr>
        <w:t xml:space="preserve"> – </w:t>
      </w:r>
      <w:r w:rsidR="009F7679" w:rsidRPr="008C5367">
        <w:rPr>
          <w:rFonts w:ascii="Arial" w:hAnsi="Arial"/>
          <w:color w:val="000000"/>
          <w:sz w:val="24"/>
          <w:szCs w:val="24"/>
          <w:lang w:val="de-DE"/>
        </w:rPr>
        <w:t xml:space="preserve">Mar. </w:t>
      </w:r>
      <w:r w:rsidR="00AB6B26">
        <w:rPr>
          <w:rFonts w:ascii="Arial" w:hAnsi="Arial"/>
          <w:color w:val="000000"/>
          <w:sz w:val="24"/>
          <w:szCs w:val="24"/>
          <w:lang w:val="de-DE"/>
        </w:rPr>
        <w:t>19</w:t>
      </w:r>
      <w:r w:rsidR="00EC2554">
        <w:rPr>
          <w:rFonts w:ascii="Arial" w:hAnsi="Arial"/>
          <w:color w:val="000000"/>
          <w:sz w:val="24"/>
          <w:szCs w:val="24"/>
          <w:lang w:val="de-DE"/>
        </w:rPr>
        <w:t xml:space="preserve">; </w:t>
      </w:r>
      <w:r w:rsidR="00EC2554">
        <w:rPr>
          <w:rStyle w:val="Debra"/>
          <w:color w:val="000000"/>
          <w:sz w:val="24"/>
          <w:szCs w:val="24"/>
        </w:rPr>
        <w:t>28 lectures by Hu &amp; Dickson</w:t>
      </w:r>
    </w:p>
    <w:p w14:paraId="24CB9EE3" w14:textId="77777777" w:rsidR="005075CC" w:rsidRDefault="005075CC">
      <w:pPr>
        <w:ind w:right="-720"/>
        <w:rPr>
          <w:rFonts w:ascii="Arial" w:hAnsi="Arial"/>
          <w:color w:val="000000"/>
          <w:sz w:val="24"/>
          <w:szCs w:val="24"/>
        </w:rPr>
      </w:pPr>
    </w:p>
    <w:p w14:paraId="329B35EB" w14:textId="6F7414CD" w:rsidR="005075CC" w:rsidRPr="003D6413" w:rsidRDefault="005075CC">
      <w:pPr>
        <w:ind w:right="-720"/>
        <w:rPr>
          <w:rFonts w:ascii="Arial" w:hAnsi="Arial"/>
          <w:b/>
          <w:color w:val="000000"/>
          <w:sz w:val="24"/>
          <w:szCs w:val="24"/>
        </w:rPr>
      </w:pPr>
      <w:r w:rsidRPr="009F7679">
        <w:rPr>
          <w:rFonts w:ascii="Arial" w:hAnsi="Arial"/>
          <w:b/>
          <w:color w:val="000000"/>
          <w:sz w:val="24"/>
          <w:szCs w:val="24"/>
        </w:rPr>
        <w:t>BMB 805 Dates:</w:t>
      </w:r>
      <w:r w:rsidR="009F7679">
        <w:rPr>
          <w:rFonts w:ascii="Arial" w:hAnsi="Arial"/>
          <w:color w:val="000000"/>
          <w:sz w:val="24"/>
          <w:szCs w:val="24"/>
        </w:rPr>
        <w:t xml:space="preserve"> </w:t>
      </w:r>
      <w:r w:rsidR="009F7679" w:rsidRPr="008C5367">
        <w:rPr>
          <w:rFonts w:ascii="Arial" w:hAnsi="Arial"/>
          <w:color w:val="000000"/>
          <w:sz w:val="24"/>
          <w:szCs w:val="24"/>
        </w:rPr>
        <w:t xml:space="preserve">Jan. </w:t>
      </w:r>
      <w:r w:rsidR="00EC2554" w:rsidRPr="008C5367">
        <w:rPr>
          <w:rFonts w:ascii="Arial" w:hAnsi="Arial"/>
          <w:color w:val="000000"/>
          <w:sz w:val="24"/>
          <w:szCs w:val="24"/>
        </w:rPr>
        <w:t>11</w:t>
      </w:r>
      <w:r w:rsidR="009F7679" w:rsidRPr="008C5367">
        <w:rPr>
          <w:rStyle w:val="Debra"/>
          <w:color w:val="000000"/>
          <w:sz w:val="24"/>
          <w:szCs w:val="24"/>
        </w:rPr>
        <w:t xml:space="preserve"> –</w:t>
      </w:r>
      <w:r w:rsidR="009F7679" w:rsidRPr="008C5367">
        <w:t xml:space="preserve"> </w:t>
      </w:r>
      <w:r w:rsidR="005A6332" w:rsidRPr="008C5367">
        <w:rPr>
          <w:rStyle w:val="Debra"/>
          <w:color w:val="000000"/>
          <w:sz w:val="24"/>
          <w:szCs w:val="24"/>
        </w:rPr>
        <w:t xml:space="preserve">Apr. </w:t>
      </w:r>
      <w:r w:rsidR="00AB6B26">
        <w:rPr>
          <w:rStyle w:val="Debra"/>
          <w:color w:val="000000"/>
          <w:sz w:val="24"/>
          <w:szCs w:val="24"/>
        </w:rPr>
        <w:t>2</w:t>
      </w:r>
      <w:r w:rsidR="00531723">
        <w:rPr>
          <w:rStyle w:val="Debra"/>
          <w:color w:val="000000"/>
          <w:sz w:val="24"/>
          <w:szCs w:val="24"/>
        </w:rPr>
        <w:t>1</w:t>
      </w:r>
      <w:r w:rsidR="00EF63C5">
        <w:rPr>
          <w:rStyle w:val="Debra"/>
          <w:color w:val="000000"/>
          <w:sz w:val="24"/>
          <w:szCs w:val="24"/>
        </w:rPr>
        <w:t>; 28 lectures by</w:t>
      </w:r>
      <w:r w:rsidR="009F7679">
        <w:rPr>
          <w:rStyle w:val="Debra"/>
          <w:color w:val="000000"/>
          <w:sz w:val="24"/>
          <w:szCs w:val="24"/>
        </w:rPr>
        <w:t xml:space="preserve"> </w:t>
      </w:r>
      <w:r w:rsidR="00A42F1F">
        <w:rPr>
          <w:rStyle w:val="Debra"/>
          <w:color w:val="000000"/>
          <w:sz w:val="24"/>
          <w:szCs w:val="24"/>
        </w:rPr>
        <w:t>Hu</w:t>
      </w:r>
      <w:r w:rsidR="00EF63C5">
        <w:rPr>
          <w:rStyle w:val="Debra"/>
          <w:color w:val="000000"/>
          <w:sz w:val="24"/>
          <w:szCs w:val="24"/>
        </w:rPr>
        <w:t xml:space="preserve"> &amp; </w:t>
      </w:r>
      <w:r w:rsidR="00E80F0E">
        <w:rPr>
          <w:rStyle w:val="Debra"/>
          <w:color w:val="000000"/>
          <w:sz w:val="24"/>
          <w:szCs w:val="24"/>
        </w:rPr>
        <w:t>Dickson</w:t>
      </w:r>
      <w:r w:rsidR="00EF63C5">
        <w:rPr>
          <w:rStyle w:val="Debra"/>
          <w:color w:val="000000"/>
          <w:sz w:val="24"/>
          <w:szCs w:val="24"/>
        </w:rPr>
        <w:t xml:space="preserve"> + 1</w:t>
      </w:r>
      <w:r w:rsidR="00531723">
        <w:rPr>
          <w:rStyle w:val="Debra"/>
          <w:color w:val="000000"/>
          <w:sz w:val="24"/>
          <w:szCs w:val="24"/>
        </w:rPr>
        <w:t>4</w:t>
      </w:r>
      <w:r w:rsidR="00EF63C5">
        <w:rPr>
          <w:rStyle w:val="Debra"/>
          <w:color w:val="000000"/>
          <w:sz w:val="24"/>
          <w:szCs w:val="24"/>
        </w:rPr>
        <w:t xml:space="preserve"> lectures by </w:t>
      </w:r>
      <w:r w:rsidR="009F7679">
        <w:rPr>
          <w:rStyle w:val="Debra"/>
          <w:color w:val="000000"/>
          <w:sz w:val="24"/>
          <w:szCs w:val="24"/>
        </w:rPr>
        <w:t>Hu</w:t>
      </w:r>
      <w:r w:rsidR="00961A09">
        <w:rPr>
          <w:rStyle w:val="Debra"/>
          <w:color w:val="000000"/>
          <w:sz w:val="24"/>
          <w:szCs w:val="24"/>
        </w:rPr>
        <w:t xml:space="preserve"> &amp; </w:t>
      </w:r>
      <w:proofErr w:type="spellStart"/>
      <w:r w:rsidR="00961A09">
        <w:rPr>
          <w:rStyle w:val="Debra"/>
          <w:color w:val="000000"/>
          <w:sz w:val="24"/>
          <w:szCs w:val="24"/>
        </w:rPr>
        <w:t>Hausinger</w:t>
      </w:r>
      <w:proofErr w:type="spellEnd"/>
    </w:p>
    <w:p w14:paraId="07704ED8" w14:textId="77777777" w:rsidR="00690A25" w:rsidRPr="003D6413" w:rsidRDefault="00690A25">
      <w:pPr>
        <w:rPr>
          <w:rFonts w:ascii="Arial" w:hAnsi="Arial"/>
          <w:b/>
          <w:color w:val="000000"/>
          <w:sz w:val="24"/>
          <w:szCs w:val="24"/>
        </w:rPr>
      </w:pPr>
    </w:p>
    <w:p w14:paraId="7A8D591B" w14:textId="77777777" w:rsidR="00690A25" w:rsidRPr="003D6413" w:rsidRDefault="00690A25">
      <w:pPr>
        <w:rPr>
          <w:rFonts w:ascii="Arial" w:hAnsi="Arial"/>
          <w:b/>
          <w:color w:val="000000"/>
          <w:sz w:val="24"/>
          <w:szCs w:val="24"/>
        </w:rPr>
      </w:pPr>
      <w:r w:rsidRPr="003D6413">
        <w:rPr>
          <w:rFonts w:ascii="Arial" w:hAnsi="Arial"/>
          <w:b/>
          <w:color w:val="000000"/>
          <w:sz w:val="24"/>
          <w:szCs w:val="24"/>
        </w:rPr>
        <w:t>Instructors:</w:t>
      </w:r>
      <w:r w:rsidRPr="003D6413">
        <w:rPr>
          <w:rFonts w:ascii="Arial" w:hAnsi="Arial"/>
          <w:b/>
          <w:color w:val="000000"/>
          <w:sz w:val="24"/>
          <w:szCs w:val="24"/>
        </w:rPr>
        <w:tab/>
      </w:r>
    </w:p>
    <w:p w14:paraId="1BA05A32" w14:textId="69F524C7" w:rsidR="00B07A12" w:rsidRDefault="000140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Jian Hu</w:t>
      </w:r>
      <w:r w:rsidR="00DA063E" w:rsidRPr="003D6413">
        <w:rPr>
          <w:rFonts w:ascii="Arial" w:hAnsi="Arial"/>
          <w:color w:val="000000"/>
          <w:sz w:val="24"/>
          <w:szCs w:val="24"/>
        </w:rPr>
        <w:t xml:space="preserve">, </w:t>
      </w:r>
      <w:r w:rsidR="007148FB" w:rsidRPr="008C5367">
        <w:rPr>
          <w:rFonts w:ascii="Arial" w:hAnsi="Arial"/>
          <w:color w:val="000000"/>
          <w:sz w:val="24"/>
          <w:szCs w:val="24"/>
        </w:rPr>
        <w:t xml:space="preserve">Jan. </w:t>
      </w:r>
      <w:r w:rsidR="00EC2554" w:rsidRPr="008C5367">
        <w:rPr>
          <w:rFonts w:ascii="Arial" w:hAnsi="Arial"/>
          <w:color w:val="000000"/>
          <w:sz w:val="24"/>
          <w:szCs w:val="24"/>
        </w:rPr>
        <w:t>11</w:t>
      </w:r>
      <w:r w:rsidR="00A73D38" w:rsidRPr="008C5367">
        <w:rPr>
          <w:rStyle w:val="Debra"/>
          <w:color w:val="000000"/>
          <w:sz w:val="24"/>
          <w:szCs w:val="24"/>
        </w:rPr>
        <w:t xml:space="preserve"> – </w:t>
      </w:r>
      <w:r w:rsidR="007148FB" w:rsidRPr="008C5367">
        <w:rPr>
          <w:rFonts w:ascii="Arial" w:hAnsi="Arial"/>
          <w:color w:val="000000"/>
          <w:sz w:val="24"/>
          <w:szCs w:val="24"/>
        </w:rPr>
        <w:t xml:space="preserve">Feb. </w:t>
      </w:r>
      <w:r w:rsidR="00EC2554">
        <w:rPr>
          <w:rFonts w:ascii="Arial" w:hAnsi="Arial"/>
          <w:color w:val="000000"/>
          <w:sz w:val="24"/>
          <w:szCs w:val="24"/>
        </w:rPr>
        <w:t>22</w:t>
      </w:r>
      <w:r w:rsidR="00690A25" w:rsidRPr="003D6413">
        <w:rPr>
          <w:rFonts w:ascii="Arial" w:hAnsi="Arial"/>
          <w:color w:val="000000"/>
          <w:sz w:val="24"/>
          <w:szCs w:val="24"/>
        </w:rPr>
        <w:t xml:space="preserve">, </w:t>
      </w:r>
      <w:r w:rsidR="00EC2554">
        <w:rPr>
          <w:rFonts w:ascii="Arial" w:hAnsi="Arial"/>
          <w:color w:val="000000"/>
          <w:sz w:val="24"/>
          <w:szCs w:val="24"/>
        </w:rPr>
        <w:t xml:space="preserve">and </w:t>
      </w:r>
      <w:r w:rsidR="00EC2554" w:rsidRPr="008C5367">
        <w:rPr>
          <w:rFonts w:ascii="Arial" w:hAnsi="Arial"/>
          <w:color w:val="000000"/>
          <w:sz w:val="24"/>
          <w:szCs w:val="24"/>
        </w:rPr>
        <w:t xml:space="preserve">Mar. </w:t>
      </w:r>
      <w:r w:rsidR="00AC115A">
        <w:rPr>
          <w:rFonts w:ascii="Arial" w:hAnsi="Arial"/>
          <w:color w:val="000000"/>
          <w:sz w:val="24"/>
          <w:szCs w:val="24"/>
        </w:rPr>
        <w:t>22</w:t>
      </w:r>
      <w:r w:rsidR="00EE14C6">
        <w:rPr>
          <w:rFonts w:ascii="Arial" w:hAnsi="Arial"/>
          <w:color w:val="000000"/>
          <w:sz w:val="24"/>
          <w:szCs w:val="24"/>
        </w:rPr>
        <w:t xml:space="preserve"> – Apr. 7</w:t>
      </w:r>
      <w:r>
        <w:rPr>
          <w:rFonts w:ascii="Arial" w:hAnsi="Arial"/>
          <w:color w:val="000000"/>
          <w:sz w:val="24"/>
          <w:szCs w:val="24"/>
        </w:rPr>
        <w:t>, 501</w:t>
      </w:r>
      <w:r w:rsidR="00690A25" w:rsidRPr="003D6413">
        <w:rPr>
          <w:rFonts w:ascii="Arial" w:hAnsi="Arial"/>
          <w:color w:val="000000"/>
          <w:sz w:val="24"/>
          <w:szCs w:val="24"/>
        </w:rPr>
        <w:t xml:space="preserve"> Biochemistry</w:t>
      </w:r>
      <w:r w:rsidR="00B07A12" w:rsidRPr="003D6413">
        <w:rPr>
          <w:rFonts w:ascii="Arial" w:hAnsi="Arial"/>
          <w:color w:val="000000"/>
          <w:sz w:val="24"/>
          <w:szCs w:val="24"/>
        </w:rPr>
        <w:t xml:space="preserve"> Bldg</w:t>
      </w:r>
      <w:r w:rsidR="007148FB" w:rsidRPr="003D6413">
        <w:rPr>
          <w:rFonts w:ascii="Arial" w:hAnsi="Arial"/>
          <w:color w:val="000000"/>
          <w:sz w:val="24"/>
          <w:szCs w:val="24"/>
        </w:rPr>
        <w:t>.</w:t>
      </w:r>
      <w:r w:rsidR="00B07A12" w:rsidRPr="003D6413">
        <w:rPr>
          <w:rFonts w:ascii="Arial" w:hAnsi="Arial" w:cs="Arial"/>
          <w:color w:val="000000"/>
          <w:sz w:val="24"/>
          <w:szCs w:val="24"/>
        </w:rPr>
        <w:t>, 35</w:t>
      </w:r>
      <w:r w:rsidR="00690A25" w:rsidRPr="003D6413">
        <w:rPr>
          <w:rFonts w:ascii="Arial" w:hAnsi="Arial" w:cs="Arial"/>
          <w:color w:val="000000"/>
          <w:sz w:val="24"/>
          <w:szCs w:val="24"/>
        </w:rPr>
        <w:t xml:space="preserve">3-5282, </w:t>
      </w:r>
      <w:hyperlink r:id="rId5" w:history="1">
        <w:r w:rsidRPr="004D01BC">
          <w:rPr>
            <w:rStyle w:val="Hyperlink"/>
            <w:rFonts w:ascii="Arial" w:hAnsi="Arial" w:cs="Arial"/>
            <w:sz w:val="24"/>
            <w:szCs w:val="24"/>
          </w:rPr>
          <w:t>hujian1@msu.edu</w:t>
        </w:r>
      </w:hyperlink>
    </w:p>
    <w:p w14:paraId="71B0ED87" w14:textId="72F8D4F9" w:rsidR="00690A25" w:rsidRDefault="00E80F0E">
      <w:pPr>
        <w:rPr>
          <w:rFonts w:ascii="Arial" w:hAnsi="Arial"/>
          <w:color w:val="000000"/>
          <w:sz w:val="24"/>
          <w:szCs w:val="24"/>
          <w:u w:val="single"/>
          <w:lang w:val="de-DE"/>
        </w:rPr>
      </w:pPr>
      <w:r>
        <w:rPr>
          <w:rFonts w:ascii="Arial" w:hAnsi="Arial"/>
          <w:color w:val="000000"/>
          <w:sz w:val="24"/>
          <w:szCs w:val="24"/>
          <w:lang w:val="de-DE"/>
        </w:rPr>
        <w:t>Alex Dickson</w:t>
      </w:r>
      <w:r w:rsidR="007148FB" w:rsidRPr="003D6413">
        <w:rPr>
          <w:rFonts w:ascii="Arial" w:hAnsi="Arial"/>
          <w:color w:val="000000"/>
          <w:sz w:val="24"/>
          <w:szCs w:val="24"/>
          <w:lang w:val="de-DE"/>
        </w:rPr>
        <w:t xml:space="preserve">, </w:t>
      </w:r>
      <w:r w:rsidR="007148FB" w:rsidRPr="008C5367">
        <w:rPr>
          <w:rFonts w:ascii="Arial" w:hAnsi="Arial"/>
          <w:color w:val="000000"/>
          <w:sz w:val="24"/>
          <w:szCs w:val="24"/>
          <w:lang w:val="de-DE"/>
        </w:rPr>
        <w:t xml:space="preserve">Feb. </w:t>
      </w:r>
      <w:r w:rsidR="00EC2554" w:rsidRPr="008C5367">
        <w:rPr>
          <w:rFonts w:ascii="Arial" w:hAnsi="Arial"/>
          <w:color w:val="000000"/>
          <w:sz w:val="24"/>
          <w:szCs w:val="24"/>
          <w:lang w:val="de-DE"/>
        </w:rPr>
        <w:t>24</w:t>
      </w:r>
      <w:r w:rsidR="00A73D38" w:rsidRPr="008C5367">
        <w:rPr>
          <w:rStyle w:val="Debra"/>
          <w:color w:val="000000"/>
          <w:sz w:val="24"/>
          <w:szCs w:val="24"/>
        </w:rPr>
        <w:t xml:space="preserve"> – </w:t>
      </w:r>
      <w:r w:rsidR="007148FB" w:rsidRPr="008C5367">
        <w:rPr>
          <w:rFonts w:ascii="Arial" w:hAnsi="Arial"/>
          <w:color w:val="000000"/>
          <w:sz w:val="24"/>
          <w:szCs w:val="24"/>
          <w:lang w:val="de-DE"/>
        </w:rPr>
        <w:t xml:space="preserve">Mar. </w:t>
      </w:r>
      <w:r w:rsidR="00111FD1">
        <w:rPr>
          <w:rFonts w:ascii="Arial" w:hAnsi="Arial"/>
          <w:color w:val="000000"/>
          <w:sz w:val="24"/>
          <w:szCs w:val="24"/>
          <w:lang w:val="de-DE"/>
        </w:rPr>
        <w:t>19</w:t>
      </w:r>
      <w:r w:rsidR="00072948">
        <w:rPr>
          <w:rFonts w:ascii="Arial" w:hAnsi="Arial"/>
          <w:color w:val="000000"/>
          <w:sz w:val="24"/>
          <w:szCs w:val="24"/>
          <w:lang w:val="de-DE"/>
        </w:rPr>
        <w:t>, 310C</w:t>
      </w:r>
      <w:r w:rsidR="00B07A12" w:rsidRPr="003D6413">
        <w:rPr>
          <w:rFonts w:ascii="Arial" w:hAnsi="Arial"/>
          <w:color w:val="000000"/>
          <w:sz w:val="24"/>
          <w:szCs w:val="24"/>
          <w:lang w:val="de-DE"/>
        </w:rPr>
        <w:t xml:space="preserve"> Biochemistry, </w:t>
      </w:r>
      <w:r w:rsidR="00072948" w:rsidRPr="00072948">
        <w:rPr>
          <w:rFonts w:ascii="Arial" w:hAnsi="Arial"/>
          <w:color w:val="000000"/>
          <w:sz w:val="24"/>
          <w:szCs w:val="24"/>
          <w:lang w:val="de-DE"/>
        </w:rPr>
        <w:t>884-8985</w:t>
      </w:r>
      <w:r w:rsidR="00690A25" w:rsidRPr="003D6413">
        <w:rPr>
          <w:rFonts w:ascii="Arial" w:hAnsi="Arial"/>
          <w:color w:val="000000"/>
          <w:sz w:val="24"/>
          <w:szCs w:val="24"/>
          <w:lang w:val="de-DE"/>
        </w:rPr>
        <w:t xml:space="preserve">, </w:t>
      </w:r>
      <w:hyperlink r:id="rId6" w:history="1">
        <w:r w:rsidR="00330907" w:rsidRPr="004D01BC">
          <w:rPr>
            <w:rStyle w:val="Hyperlink"/>
            <w:rFonts w:ascii="Arial" w:hAnsi="Arial"/>
            <w:sz w:val="24"/>
            <w:szCs w:val="24"/>
            <w:lang w:val="de-DE"/>
          </w:rPr>
          <w:t>alexrd@msu.edu</w:t>
        </w:r>
      </w:hyperlink>
    </w:p>
    <w:p w14:paraId="2F72EE75" w14:textId="15BF31D8" w:rsidR="00330907" w:rsidRDefault="00BB1056">
      <w:pPr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lang w:val="de-DE"/>
        </w:rPr>
        <w:t xml:space="preserve">Robert Hausinger, </w:t>
      </w:r>
      <w:r w:rsidR="005A6332" w:rsidRPr="008C5367">
        <w:rPr>
          <w:rFonts w:ascii="Arial" w:hAnsi="Arial"/>
          <w:color w:val="000000"/>
          <w:sz w:val="24"/>
          <w:szCs w:val="24"/>
          <w:lang w:val="de-DE"/>
        </w:rPr>
        <w:t xml:space="preserve">Apr. </w:t>
      </w:r>
      <w:r w:rsidR="00EE14C6">
        <w:rPr>
          <w:rFonts w:ascii="Arial" w:hAnsi="Arial"/>
          <w:color w:val="000000"/>
          <w:sz w:val="24"/>
          <w:szCs w:val="24"/>
          <w:lang w:val="de-DE"/>
        </w:rPr>
        <w:t>9</w:t>
      </w:r>
      <w:r w:rsidR="00961A09" w:rsidRPr="008C5367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961A09" w:rsidRPr="008C5367">
        <w:rPr>
          <w:rFonts w:ascii="Arial" w:hAnsi="Arial" w:cs="Arial"/>
          <w:color w:val="000000"/>
          <w:szCs w:val="24"/>
        </w:rPr>
        <w:t xml:space="preserve">– </w:t>
      </w:r>
      <w:r w:rsidR="005A6332" w:rsidRPr="008C5367">
        <w:rPr>
          <w:rFonts w:ascii="Arial" w:hAnsi="Arial"/>
          <w:color w:val="000000"/>
          <w:sz w:val="24"/>
          <w:szCs w:val="24"/>
          <w:lang w:val="de-DE"/>
        </w:rPr>
        <w:t xml:space="preserve">Apr. </w:t>
      </w:r>
      <w:r w:rsidR="00EE14C6">
        <w:rPr>
          <w:rFonts w:ascii="Arial" w:hAnsi="Arial"/>
          <w:color w:val="000000"/>
          <w:sz w:val="24"/>
          <w:szCs w:val="24"/>
          <w:lang w:val="de-DE"/>
        </w:rPr>
        <w:t>21</w:t>
      </w:r>
      <w:r w:rsidRPr="00BB1056">
        <w:rPr>
          <w:rFonts w:ascii="Arial" w:hAnsi="Arial"/>
          <w:color w:val="000000"/>
          <w:sz w:val="24"/>
          <w:szCs w:val="24"/>
          <w:lang w:val="de-DE"/>
        </w:rPr>
        <w:t xml:space="preserve">, 6193 BPS Bldg., 884-5404, </w:t>
      </w:r>
      <w:hyperlink r:id="rId7" w:history="1">
        <w:r w:rsidR="00330907" w:rsidRPr="004D01BC">
          <w:rPr>
            <w:rStyle w:val="Hyperlink"/>
            <w:rFonts w:ascii="Arial" w:hAnsi="Arial"/>
            <w:sz w:val="24"/>
            <w:szCs w:val="24"/>
            <w:lang w:val="de-DE"/>
          </w:rPr>
          <w:t>hausinge@msu.edu</w:t>
        </w:r>
      </w:hyperlink>
    </w:p>
    <w:p w14:paraId="4404E84F" w14:textId="77777777" w:rsidR="00BB1056" w:rsidRPr="003D6413" w:rsidRDefault="00BB1056">
      <w:pPr>
        <w:rPr>
          <w:rFonts w:ascii="Arial" w:hAnsi="Arial"/>
          <w:color w:val="000000"/>
          <w:sz w:val="24"/>
          <w:szCs w:val="24"/>
          <w:lang w:val="de-DE"/>
        </w:rPr>
      </w:pPr>
    </w:p>
    <w:p w14:paraId="0B510415" w14:textId="77777777" w:rsidR="00690A25" w:rsidRPr="003D6413" w:rsidRDefault="00690A25">
      <w:pPr>
        <w:rPr>
          <w:rFonts w:ascii="Arial" w:hAnsi="Arial"/>
          <w:color w:val="000000"/>
          <w:sz w:val="24"/>
          <w:szCs w:val="24"/>
        </w:rPr>
      </w:pPr>
      <w:r w:rsidRPr="003D6413">
        <w:rPr>
          <w:rFonts w:ascii="Arial" w:hAnsi="Arial"/>
          <w:b/>
          <w:color w:val="000000"/>
          <w:sz w:val="24"/>
          <w:szCs w:val="24"/>
        </w:rPr>
        <w:t xml:space="preserve">Office Hours: </w:t>
      </w:r>
      <w:r w:rsidRPr="003D6413">
        <w:rPr>
          <w:rFonts w:ascii="Arial" w:hAnsi="Arial"/>
          <w:color w:val="000000"/>
          <w:sz w:val="24"/>
          <w:szCs w:val="24"/>
        </w:rPr>
        <w:t xml:space="preserve">There are no defined office hours, and you </w:t>
      </w:r>
      <w:r w:rsidR="00137B5B">
        <w:rPr>
          <w:rFonts w:ascii="Arial" w:hAnsi="Arial"/>
          <w:color w:val="000000"/>
          <w:sz w:val="24"/>
          <w:szCs w:val="24"/>
        </w:rPr>
        <w:t xml:space="preserve">are encouraged to meet with the </w:t>
      </w:r>
      <w:r w:rsidRPr="003D6413">
        <w:rPr>
          <w:rFonts w:ascii="Arial" w:hAnsi="Arial"/>
          <w:color w:val="000000"/>
          <w:sz w:val="24"/>
          <w:szCs w:val="24"/>
        </w:rPr>
        <w:t>instructor</w:t>
      </w:r>
      <w:r w:rsidR="00A54DC3" w:rsidRPr="003D6413">
        <w:rPr>
          <w:rFonts w:ascii="Arial" w:hAnsi="Arial"/>
          <w:color w:val="000000"/>
          <w:sz w:val="24"/>
          <w:szCs w:val="24"/>
        </w:rPr>
        <w:t>s</w:t>
      </w:r>
      <w:r w:rsidRPr="003D6413">
        <w:rPr>
          <w:rFonts w:ascii="Arial" w:hAnsi="Arial"/>
          <w:color w:val="000000"/>
          <w:sz w:val="24"/>
          <w:szCs w:val="24"/>
        </w:rPr>
        <w:t xml:space="preserve"> whenever useful, by arranging a time.</w:t>
      </w:r>
    </w:p>
    <w:p w14:paraId="3E1643E4" w14:textId="77777777" w:rsidR="00690A25" w:rsidRPr="003D6413" w:rsidRDefault="00690A25">
      <w:pPr>
        <w:rPr>
          <w:rFonts w:ascii="Arial" w:hAnsi="Arial"/>
          <w:color w:val="000000"/>
          <w:sz w:val="24"/>
          <w:szCs w:val="24"/>
        </w:rPr>
      </w:pPr>
    </w:p>
    <w:p w14:paraId="77374662" w14:textId="135AA8B0" w:rsidR="00173327" w:rsidRPr="0067356C" w:rsidRDefault="00A20D3C" w:rsidP="0067356C">
      <w:pPr>
        <w:pStyle w:val="Heading1"/>
        <w:ind w:right="0"/>
      </w:pPr>
      <w:r w:rsidRPr="00A20D3C">
        <w:rPr>
          <w:rFonts w:ascii="Arial" w:hAnsi="Arial"/>
          <w:b/>
          <w:color w:val="000000"/>
          <w:szCs w:val="24"/>
        </w:rPr>
        <w:t>Recommend</w:t>
      </w:r>
      <w:r w:rsidRPr="003D6413">
        <w:rPr>
          <w:rFonts w:ascii="Arial" w:hAnsi="Arial"/>
          <w:color w:val="000000"/>
          <w:szCs w:val="24"/>
        </w:rPr>
        <w:t xml:space="preserve"> </w:t>
      </w:r>
      <w:r w:rsidR="00690A25" w:rsidRPr="003D6413">
        <w:rPr>
          <w:rFonts w:ascii="Arial" w:hAnsi="Arial"/>
          <w:b/>
          <w:color w:val="000000"/>
          <w:szCs w:val="24"/>
        </w:rPr>
        <w:t xml:space="preserve">Materials: </w:t>
      </w:r>
      <w:r w:rsidR="00523938" w:rsidRPr="003D6413">
        <w:rPr>
          <w:rFonts w:ascii="Arial" w:hAnsi="Arial"/>
          <w:color w:val="000000"/>
          <w:szCs w:val="24"/>
          <w:u w:val="single"/>
        </w:rPr>
        <w:t>Introduction to Proteins: Structure, Function, and Motion</w:t>
      </w:r>
      <w:r w:rsidR="00523938" w:rsidRPr="003D6413">
        <w:rPr>
          <w:rFonts w:ascii="Arial" w:hAnsi="Arial"/>
          <w:color w:val="000000"/>
          <w:szCs w:val="24"/>
        </w:rPr>
        <w:t xml:space="preserve"> by </w:t>
      </w:r>
      <w:r w:rsidR="00656AF8">
        <w:rPr>
          <w:rFonts w:ascii="Arial" w:hAnsi="Arial"/>
          <w:color w:val="000000"/>
          <w:szCs w:val="24"/>
        </w:rPr>
        <w:t>Amit Kessel and</w:t>
      </w:r>
      <w:r w:rsidR="00656AF8" w:rsidRPr="00656AF8">
        <w:rPr>
          <w:rFonts w:ascii="Arial" w:hAnsi="Arial"/>
          <w:color w:val="000000"/>
          <w:szCs w:val="24"/>
        </w:rPr>
        <w:t xml:space="preserve"> Nir Ben-Tal</w:t>
      </w:r>
      <w:r w:rsidR="00523938" w:rsidRPr="003D6413">
        <w:rPr>
          <w:rFonts w:ascii="Arial" w:hAnsi="Arial"/>
          <w:color w:val="000000"/>
          <w:szCs w:val="24"/>
        </w:rPr>
        <w:t xml:space="preserve"> (</w:t>
      </w:r>
      <w:r w:rsidR="005A6332" w:rsidRPr="005A6332">
        <w:rPr>
          <w:rFonts w:ascii="Arial" w:hAnsi="Arial"/>
          <w:color w:val="000000"/>
          <w:szCs w:val="24"/>
        </w:rPr>
        <w:t>2</w:t>
      </w:r>
      <w:r w:rsidR="005A6332" w:rsidRPr="00E0153F">
        <w:rPr>
          <w:rFonts w:ascii="Arial" w:hAnsi="Arial"/>
          <w:color w:val="000000"/>
          <w:szCs w:val="24"/>
          <w:vertAlign w:val="superscript"/>
        </w:rPr>
        <w:t>nd</w:t>
      </w:r>
      <w:r w:rsidR="005A6332" w:rsidRPr="005A6332">
        <w:rPr>
          <w:rFonts w:ascii="Arial" w:hAnsi="Arial"/>
          <w:color w:val="000000"/>
          <w:szCs w:val="24"/>
        </w:rPr>
        <w:t xml:space="preserve"> Edition</w:t>
      </w:r>
      <w:r w:rsidR="005A6332">
        <w:rPr>
          <w:rFonts w:ascii="Arial" w:hAnsi="Arial"/>
          <w:color w:val="000000"/>
          <w:szCs w:val="24"/>
        </w:rPr>
        <w:t xml:space="preserve">, </w:t>
      </w:r>
      <w:r w:rsidR="00523938" w:rsidRPr="003D6413">
        <w:rPr>
          <w:rFonts w:ascii="Arial" w:hAnsi="Arial"/>
          <w:color w:val="000000"/>
          <w:szCs w:val="24"/>
        </w:rPr>
        <w:t>ISBN:</w:t>
      </w:r>
      <w:r w:rsidR="005A6332" w:rsidRPr="005A6332">
        <w:t xml:space="preserve"> </w:t>
      </w:r>
      <w:r w:rsidR="005A6332" w:rsidRPr="005A6332">
        <w:rPr>
          <w:rFonts w:ascii="Arial" w:hAnsi="Arial"/>
          <w:color w:val="000000"/>
          <w:szCs w:val="24"/>
        </w:rPr>
        <w:t>1498747175</w:t>
      </w:r>
      <w:r w:rsidR="00523938">
        <w:rPr>
          <w:rFonts w:ascii="Arial" w:hAnsi="Arial"/>
          <w:color w:val="000000"/>
          <w:szCs w:val="24"/>
        </w:rPr>
        <w:t>)</w:t>
      </w:r>
      <w:r w:rsidR="00441B45">
        <w:rPr>
          <w:rFonts w:ascii="Arial" w:hAnsi="Arial"/>
          <w:color w:val="000000"/>
          <w:szCs w:val="24"/>
        </w:rPr>
        <w:t xml:space="preserve"> for BMB803</w:t>
      </w:r>
      <w:r w:rsidR="006A0C0C">
        <w:rPr>
          <w:rFonts w:ascii="Arial" w:hAnsi="Arial"/>
          <w:color w:val="000000"/>
          <w:szCs w:val="24"/>
        </w:rPr>
        <w:t xml:space="preserve"> (electronic version and a hard copy available at the MSU library). </w:t>
      </w:r>
      <w:r w:rsidR="00B71465" w:rsidRPr="00B71465">
        <w:rPr>
          <w:rStyle w:val="a-size-extra-large"/>
          <w:u w:val="single"/>
        </w:rPr>
        <w:t>Enzymatic Reaction Mechanisms</w:t>
      </w:r>
      <w:r w:rsidR="00B71465">
        <w:t xml:space="preserve"> </w:t>
      </w:r>
      <w:r w:rsidR="00B71465" w:rsidRPr="00B71465">
        <w:t xml:space="preserve">by Perry A. Frey and Adrian D. </w:t>
      </w:r>
      <w:proofErr w:type="spellStart"/>
      <w:r w:rsidR="00B71465" w:rsidRPr="00B71465">
        <w:t>Hegeman</w:t>
      </w:r>
      <w:proofErr w:type="spellEnd"/>
      <w:r w:rsidR="00B71465" w:rsidRPr="00B71465">
        <w:t xml:space="preserve"> </w:t>
      </w:r>
      <w:r w:rsidR="00B71465">
        <w:t>(ISBN</w:t>
      </w:r>
      <w:r w:rsidR="00B71465" w:rsidRPr="00B71465">
        <w:t>: 0195122585</w:t>
      </w:r>
      <w:r w:rsidR="00B71465">
        <w:t>)</w:t>
      </w:r>
      <w:r w:rsidR="00DB727B">
        <w:t xml:space="preserve"> </w:t>
      </w:r>
      <w:r w:rsidR="00441B45">
        <w:t>for BMB805</w:t>
      </w:r>
      <w:r w:rsidR="006A0C0C">
        <w:t xml:space="preserve"> (</w:t>
      </w:r>
      <w:r w:rsidR="006A0C0C">
        <w:rPr>
          <w:rFonts w:ascii="Arial" w:hAnsi="Arial"/>
          <w:color w:val="000000"/>
          <w:szCs w:val="24"/>
        </w:rPr>
        <w:t>electronic version</w:t>
      </w:r>
      <w:r w:rsidR="00EC474C">
        <w:t xml:space="preserve"> </w:t>
      </w:r>
      <w:r w:rsidR="006A0C0C">
        <w:t>is available at the MSU library).</w:t>
      </w:r>
    </w:p>
    <w:p w14:paraId="1E942586" w14:textId="77777777" w:rsidR="006E2504" w:rsidRPr="003D6413" w:rsidRDefault="006E2504">
      <w:pPr>
        <w:rPr>
          <w:rFonts w:ascii="Arial" w:hAnsi="Arial"/>
          <w:color w:val="000000"/>
          <w:sz w:val="24"/>
          <w:szCs w:val="24"/>
        </w:rPr>
      </w:pPr>
    </w:p>
    <w:p w14:paraId="0DCD2B09" w14:textId="29686C89" w:rsidR="00255AFB" w:rsidRDefault="00690A25">
      <w:pPr>
        <w:rPr>
          <w:rFonts w:ascii="Arial" w:hAnsi="Arial"/>
          <w:color w:val="000000"/>
          <w:sz w:val="24"/>
          <w:szCs w:val="24"/>
        </w:rPr>
      </w:pPr>
      <w:r w:rsidRPr="0064052B">
        <w:rPr>
          <w:rFonts w:ascii="Arial" w:hAnsi="Arial"/>
          <w:b/>
          <w:color w:val="000000"/>
          <w:sz w:val="24"/>
          <w:szCs w:val="24"/>
        </w:rPr>
        <w:t xml:space="preserve">Examinations: </w:t>
      </w:r>
      <w:r w:rsidRPr="0064052B">
        <w:rPr>
          <w:rFonts w:ascii="Arial" w:hAnsi="Arial"/>
          <w:color w:val="000000"/>
          <w:sz w:val="24"/>
          <w:szCs w:val="24"/>
        </w:rPr>
        <w:t xml:space="preserve">There will be three examinations in the course, the first </w:t>
      </w:r>
      <w:r w:rsidR="00A861CE" w:rsidRPr="0064052B">
        <w:rPr>
          <w:rFonts w:ascii="Arial" w:hAnsi="Arial"/>
          <w:color w:val="000000"/>
          <w:sz w:val="24"/>
          <w:szCs w:val="24"/>
        </w:rPr>
        <w:t>one</w:t>
      </w:r>
      <w:r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6F5223">
        <w:rPr>
          <w:rFonts w:ascii="Arial" w:hAnsi="Arial"/>
          <w:color w:val="000000"/>
          <w:sz w:val="24"/>
          <w:szCs w:val="24"/>
        </w:rPr>
        <w:t>is a group presentation</w:t>
      </w:r>
      <w:r w:rsidR="00A861CE" w:rsidRPr="0064052B">
        <w:rPr>
          <w:rFonts w:ascii="Arial" w:hAnsi="Arial"/>
          <w:color w:val="000000"/>
          <w:sz w:val="24"/>
          <w:szCs w:val="24"/>
        </w:rPr>
        <w:t xml:space="preserve">, the second </w:t>
      </w:r>
      <w:r w:rsidR="00C574BE" w:rsidRPr="00D860D3">
        <w:rPr>
          <w:rFonts w:ascii="Arial" w:hAnsi="Arial"/>
          <w:color w:val="000000"/>
          <w:sz w:val="24"/>
          <w:szCs w:val="24"/>
        </w:rPr>
        <w:t>is an individual presentation</w:t>
      </w:r>
      <w:r w:rsidR="00A861CE" w:rsidRPr="0064052B">
        <w:rPr>
          <w:rFonts w:ascii="Arial" w:hAnsi="Arial"/>
          <w:color w:val="000000"/>
          <w:sz w:val="24"/>
          <w:szCs w:val="24"/>
        </w:rPr>
        <w:t xml:space="preserve">, </w:t>
      </w:r>
      <w:r w:rsidRPr="0064052B">
        <w:rPr>
          <w:rFonts w:ascii="Arial" w:hAnsi="Arial"/>
          <w:color w:val="000000"/>
          <w:sz w:val="24"/>
          <w:szCs w:val="24"/>
        </w:rPr>
        <w:t xml:space="preserve">and the third exam covering </w:t>
      </w:r>
      <w:r w:rsidR="00A861CE" w:rsidRPr="0064052B">
        <w:rPr>
          <w:rFonts w:ascii="Arial" w:hAnsi="Arial"/>
          <w:color w:val="000000"/>
          <w:sz w:val="24"/>
          <w:szCs w:val="24"/>
        </w:rPr>
        <w:t>the</w:t>
      </w:r>
      <w:r w:rsidR="00750772" w:rsidRPr="0064052B">
        <w:rPr>
          <w:rFonts w:ascii="Arial" w:hAnsi="Arial"/>
          <w:color w:val="000000"/>
          <w:sz w:val="24"/>
          <w:szCs w:val="24"/>
        </w:rPr>
        <w:t xml:space="preserve"> material</w:t>
      </w:r>
      <w:r w:rsidR="00A861CE" w:rsidRPr="0064052B">
        <w:rPr>
          <w:rFonts w:ascii="Arial" w:hAnsi="Arial"/>
          <w:color w:val="000000"/>
          <w:sz w:val="24"/>
          <w:szCs w:val="24"/>
        </w:rPr>
        <w:t xml:space="preserve">s of Drs. </w:t>
      </w:r>
      <w:r w:rsidR="00137B5B" w:rsidRPr="0064052B">
        <w:rPr>
          <w:rFonts w:ascii="Arial" w:hAnsi="Arial"/>
          <w:color w:val="000000"/>
          <w:sz w:val="24"/>
          <w:szCs w:val="24"/>
        </w:rPr>
        <w:t>Hu</w:t>
      </w:r>
      <w:r w:rsidR="005A0CB4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A861CE" w:rsidRPr="0064052B">
        <w:rPr>
          <w:rFonts w:ascii="Arial" w:hAnsi="Arial"/>
          <w:color w:val="000000"/>
          <w:sz w:val="24"/>
          <w:szCs w:val="24"/>
        </w:rPr>
        <w:t xml:space="preserve">and </w:t>
      </w:r>
      <w:proofErr w:type="spellStart"/>
      <w:r w:rsidR="00137B5B" w:rsidRPr="0064052B">
        <w:rPr>
          <w:rFonts w:ascii="Arial" w:hAnsi="Arial"/>
          <w:color w:val="000000"/>
          <w:sz w:val="24"/>
          <w:szCs w:val="24"/>
        </w:rPr>
        <w:t>Hausinger</w:t>
      </w:r>
      <w:proofErr w:type="spellEnd"/>
      <w:r w:rsidR="0064052B" w:rsidRPr="0064052B">
        <w:rPr>
          <w:rFonts w:ascii="Arial" w:hAnsi="Arial"/>
          <w:color w:val="000000"/>
          <w:sz w:val="24"/>
          <w:szCs w:val="24"/>
        </w:rPr>
        <w:t xml:space="preserve"> in BMB805</w:t>
      </w:r>
      <w:r w:rsidR="006913D6" w:rsidRPr="0064052B">
        <w:rPr>
          <w:rFonts w:ascii="Arial" w:hAnsi="Arial"/>
          <w:color w:val="000000"/>
          <w:sz w:val="24"/>
          <w:szCs w:val="24"/>
        </w:rPr>
        <w:t>.</w:t>
      </w:r>
      <w:r w:rsidR="00750772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750772" w:rsidRPr="005519CF">
        <w:rPr>
          <w:rFonts w:ascii="Arial" w:hAnsi="Arial"/>
          <w:color w:val="000000"/>
          <w:sz w:val="24"/>
          <w:szCs w:val="24"/>
          <w:u w:val="single"/>
        </w:rPr>
        <w:t>T</w:t>
      </w:r>
      <w:r w:rsidRPr="005519CF">
        <w:rPr>
          <w:rFonts w:ascii="Arial" w:hAnsi="Arial"/>
          <w:color w:val="000000"/>
          <w:sz w:val="24"/>
          <w:szCs w:val="24"/>
          <w:u w:val="single"/>
        </w:rPr>
        <w:t xml:space="preserve">he exams </w:t>
      </w:r>
      <w:r w:rsidR="00657DA7">
        <w:rPr>
          <w:rFonts w:ascii="Arial" w:hAnsi="Arial"/>
          <w:color w:val="000000"/>
          <w:sz w:val="24"/>
          <w:szCs w:val="24"/>
          <w:u w:val="single"/>
        </w:rPr>
        <w:t>are</w:t>
      </w:r>
      <w:r w:rsidRPr="005519CF">
        <w:rPr>
          <w:rFonts w:ascii="Arial" w:hAnsi="Arial"/>
          <w:color w:val="000000"/>
          <w:sz w:val="24"/>
          <w:szCs w:val="24"/>
          <w:u w:val="single"/>
        </w:rPr>
        <w:t xml:space="preserve"> not cumulative.</w:t>
      </w:r>
      <w:r w:rsidRPr="0064052B">
        <w:rPr>
          <w:rFonts w:ascii="Arial" w:hAnsi="Arial"/>
          <w:color w:val="000000"/>
          <w:sz w:val="24"/>
          <w:szCs w:val="24"/>
        </w:rPr>
        <w:t xml:space="preserve"> </w:t>
      </w:r>
    </w:p>
    <w:p w14:paraId="67BC5D3F" w14:textId="193FA8C5" w:rsidR="00255AFB" w:rsidRDefault="00305F1A">
      <w:pPr>
        <w:rPr>
          <w:rFonts w:ascii="Arial" w:hAnsi="Arial"/>
          <w:color w:val="000000"/>
          <w:sz w:val="24"/>
          <w:szCs w:val="24"/>
        </w:rPr>
      </w:pPr>
      <w:r w:rsidRPr="0064052B">
        <w:rPr>
          <w:rFonts w:ascii="Arial" w:hAnsi="Arial"/>
          <w:color w:val="000000"/>
          <w:sz w:val="24"/>
          <w:szCs w:val="24"/>
          <w:u w:val="single"/>
        </w:rPr>
        <w:t>For BMB 803</w:t>
      </w:r>
      <w:r w:rsidRPr="0064052B">
        <w:rPr>
          <w:rFonts w:ascii="Arial" w:hAnsi="Arial"/>
          <w:color w:val="000000"/>
          <w:sz w:val="24"/>
          <w:szCs w:val="24"/>
        </w:rPr>
        <w:t xml:space="preserve">, the total of points is 280 (10 points per lecture). Dr. </w:t>
      </w:r>
      <w:r w:rsidR="0064052B" w:rsidRPr="0064052B">
        <w:rPr>
          <w:rFonts w:ascii="Arial" w:hAnsi="Arial"/>
          <w:color w:val="000000"/>
          <w:sz w:val="24"/>
          <w:szCs w:val="24"/>
        </w:rPr>
        <w:t>Hu</w:t>
      </w:r>
      <w:r w:rsidRPr="0064052B">
        <w:rPr>
          <w:rFonts w:ascii="Arial" w:hAnsi="Arial"/>
          <w:color w:val="000000"/>
          <w:sz w:val="24"/>
          <w:szCs w:val="24"/>
        </w:rPr>
        <w:t xml:space="preserve">’s material counts 9/14 of the course grade, 180 points total: </w:t>
      </w:r>
      <w:r w:rsidR="000F4434">
        <w:rPr>
          <w:rFonts w:ascii="Arial" w:hAnsi="Arial"/>
          <w:color w:val="000000"/>
          <w:sz w:val="24"/>
          <w:szCs w:val="24"/>
        </w:rPr>
        <w:t xml:space="preserve">36 points from class </w:t>
      </w:r>
      <w:r w:rsidR="00721BEA">
        <w:rPr>
          <w:rFonts w:ascii="Arial" w:hAnsi="Arial"/>
          <w:color w:val="000000"/>
          <w:sz w:val="24"/>
          <w:szCs w:val="24"/>
        </w:rPr>
        <w:t>attendance</w:t>
      </w:r>
      <w:r w:rsidR="000F4434">
        <w:rPr>
          <w:rFonts w:ascii="Arial" w:hAnsi="Arial"/>
          <w:color w:val="000000"/>
          <w:sz w:val="24"/>
          <w:szCs w:val="24"/>
        </w:rPr>
        <w:t>, 72 points from homework and 54</w:t>
      </w:r>
      <w:r w:rsidRPr="0064052B">
        <w:rPr>
          <w:rFonts w:ascii="Arial" w:hAnsi="Arial"/>
          <w:color w:val="000000"/>
          <w:sz w:val="24"/>
          <w:szCs w:val="24"/>
        </w:rPr>
        <w:t xml:space="preserve"> points from Exam 1</w:t>
      </w:r>
      <w:r w:rsidR="001B7107" w:rsidRPr="0064052B">
        <w:rPr>
          <w:rFonts w:ascii="Arial" w:hAnsi="Arial"/>
          <w:color w:val="000000"/>
          <w:sz w:val="24"/>
          <w:szCs w:val="24"/>
        </w:rPr>
        <w:t xml:space="preserve">. </w:t>
      </w:r>
      <w:r w:rsidRPr="0064052B">
        <w:rPr>
          <w:rFonts w:ascii="Arial" w:hAnsi="Arial"/>
          <w:color w:val="000000"/>
          <w:sz w:val="24"/>
          <w:szCs w:val="24"/>
        </w:rPr>
        <w:t xml:space="preserve">Dr. </w:t>
      </w:r>
      <w:r w:rsidR="00E80F0E" w:rsidRPr="0064052B">
        <w:rPr>
          <w:rFonts w:ascii="Arial" w:hAnsi="Arial"/>
          <w:color w:val="000000"/>
          <w:sz w:val="24"/>
          <w:szCs w:val="24"/>
        </w:rPr>
        <w:t>Dickson</w:t>
      </w:r>
      <w:r w:rsidRPr="0064052B">
        <w:rPr>
          <w:rFonts w:ascii="Arial" w:hAnsi="Arial"/>
          <w:color w:val="000000"/>
          <w:sz w:val="24"/>
          <w:szCs w:val="24"/>
        </w:rPr>
        <w:t xml:space="preserve">’s material counts 5/14 (100 points) of the course grade, </w:t>
      </w:r>
      <w:r w:rsidR="00C574BE" w:rsidRPr="00D860D3">
        <w:rPr>
          <w:rFonts w:ascii="Arial" w:hAnsi="Arial"/>
          <w:color w:val="000000"/>
          <w:sz w:val="24"/>
          <w:szCs w:val="24"/>
        </w:rPr>
        <w:t>50%</w:t>
      </w:r>
      <w:r w:rsidR="00C40E47" w:rsidRPr="00D860D3">
        <w:rPr>
          <w:rFonts w:ascii="Arial" w:hAnsi="Arial"/>
          <w:color w:val="000000"/>
          <w:sz w:val="24"/>
          <w:szCs w:val="24"/>
        </w:rPr>
        <w:t xml:space="preserve"> from</w:t>
      </w:r>
      <w:r w:rsidR="00C574BE" w:rsidRPr="00D860D3">
        <w:rPr>
          <w:rFonts w:ascii="Arial" w:hAnsi="Arial"/>
          <w:color w:val="000000"/>
          <w:sz w:val="24"/>
          <w:szCs w:val="24"/>
        </w:rPr>
        <w:t xml:space="preserve"> assignments</w:t>
      </w:r>
      <w:r w:rsidR="00C40E47" w:rsidRPr="0064052B">
        <w:rPr>
          <w:rFonts w:ascii="Arial" w:hAnsi="Arial"/>
          <w:color w:val="000000"/>
          <w:sz w:val="24"/>
          <w:szCs w:val="24"/>
        </w:rPr>
        <w:t xml:space="preserve"> and </w:t>
      </w:r>
      <w:r w:rsidR="00C574BE" w:rsidRPr="00D860D3">
        <w:rPr>
          <w:rFonts w:ascii="Arial" w:hAnsi="Arial"/>
          <w:color w:val="000000"/>
          <w:sz w:val="24"/>
          <w:szCs w:val="24"/>
        </w:rPr>
        <w:t>50% for the final presentation</w:t>
      </w:r>
      <w:r w:rsidR="00C574BE">
        <w:rPr>
          <w:rFonts w:ascii="Arial" w:hAnsi="Arial"/>
          <w:color w:val="000000"/>
          <w:sz w:val="24"/>
          <w:szCs w:val="24"/>
        </w:rPr>
        <w:t>.</w:t>
      </w:r>
      <w:r w:rsidRPr="0064052B">
        <w:rPr>
          <w:rFonts w:ascii="Arial" w:hAnsi="Arial"/>
          <w:color w:val="000000"/>
          <w:sz w:val="24"/>
          <w:szCs w:val="24"/>
        </w:rPr>
        <w:t xml:space="preserve"> </w:t>
      </w:r>
    </w:p>
    <w:p w14:paraId="30C96ED1" w14:textId="12F8A41B" w:rsidR="007E749F" w:rsidRDefault="009F7679">
      <w:pPr>
        <w:rPr>
          <w:rFonts w:ascii="Arial" w:hAnsi="Arial"/>
          <w:color w:val="000000"/>
          <w:sz w:val="24"/>
          <w:szCs w:val="24"/>
        </w:rPr>
      </w:pPr>
      <w:r w:rsidRPr="0064052B">
        <w:rPr>
          <w:rFonts w:ascii="Arial" w:hAnsi="Arial"/>
          <w:color w:val="000000"/>
          <w:sz w:val="24"/>
          <w:szCs w:val="24"/>
          <w:u w:val="single"/>
        </w:rPr>
        <w:t>For BMB 805</w:t>
      </w:r>
      <w:r w:rsidRPr="0064052B">
        <w:rPr>
          <w:rFonts w:ascii="Arial" w:hAnsi="Arial"/>
          <w:color w:val="000000"/>
          <w:sz w:val="24"/>
          <w:szCs w:val="24"/>
        </w:rPr>
        <w:t xml:space="preserve">, </w:t>
      </w:r>
      <w:r w:rsidR="00305F1A" w:rsidRPr="0064052B">
        <w:rPr>
          <w:rFonts w:ascii="Arial" w:hAnsi="Arial"/>
          <w:color w:val="000000"/>
          <w:sz w:val="24"/>
          <w:szCs w:val="24"/>
        </w:rPr>
        <w:t>the total of points is 4</w:t>
      </w:r>
      <w:r w:rsidR="001121EA">
        <w:rPr>
          <w:rFonts w:ascii="Arial" w:hAnsi="Arial"/>
          <w:color w:val="000000"/>
          <w:sz w:val="24"/>
          <w:szCs w:val="24"/>
        </w:rPr>
        <w:t>2</w:t>
      </w:r>
      <w:r w:rsidR="00305F1A" w:rsidRPr="0064052B">
        <w:rPr>
          <w:rFonts w:ascii="Arial" w:hAnsi="Arial"/>
          <w:color w:val="000000"/>
          <w:sz w:val="24"/>
          <w:szCs w:val="24"/>
        </w:rPr>
        <w:t>0</w:t>
      </w:r>
      <w:r w:rsidR="00137B5B" w:rsidRPr="0064052B">
        <w:rPr>
          <w:rFonts w:ascii="Arial" w:hAnsi="Arial"/>
          <w:color w:val="000000"/>
          <w:sz w:val="24"/>
          <w:szCs w:val="24"/>
        </w:rPr>
        <w:t xml:space="preserve">, including 280 from Drs. </w:t>
      </w:r>
      <w:r w:rsidR="0064052B" w:rsidRPr="0064052B">
        <w:rPr>
          <w:rFonts w:ascii="Arial" w:hAnsi="Arial"/>
          <w:color w:val="000000"/>
          <w:sz w:val="24"/>
          <w:szCs w:val="24"/>
        </w:rPr>
        <w:t>Hu</w:t>
      </w:r>
      <w:r w:rsidR="00137B5B" w:rsidRPr="0064052B">
        <w:rPr>
          <w:rFonts w:ascii="Arial" w:hAnsi="Arial"/>
          <w:color w:val="000000"/>
          <w:sz w:val="24"/>
          <w:szCs w:val="24"/>
        </w:rPr>
        <w:t xml:space="preserve"> and </w:t>
      </w:r>
      <w:r w:rsidR="00E80F0E" w:rsidRPr="0064052B">
        <w:rPr>
          <w:rFonts w:ascii="Arial" w:hAnsi="Arial"/>
          <w:color w:val="000000"/>
          <w:sz w:val="24"/>
          <w:szCs w:val="24"/>
        </w:rPr>
        <w:t>Dickson</w:t>
      </w:r>
      <w:r w:rsidR="00137B5B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64052B" w:rsidRPr="0064052B">
        <w:rPr>
          <w:rFonts w:ascii="Arial" w:hAnsi="Arial"/>
          <w:color w:val="000000"/>
          <w:sz w:val="24"/>
          <w:szCs w:val="24"/>
        </w:rPr>
        <w:t xml:space="preserve">(BMB803) </w:t>
      </w:r>
      <w:r w:rsidR="00137B5B" w:rsidRPr="0064052B">
        <w:rPr>
          <w:rFonts w:ascii="Arial" w:hAnsi="Arial"/>
          <w:color w:val="000000"/>
          <w:sz w:val="24"/>
          <w:szCs w:val="24"/>
        </w:rPr>
        <w:t>and 1</w:t>
      </w:r>
      <w:r w:rsidR="001121EA">
        <w:rPr>
          <w:rFonts w:ascii="Arial" w:hAnsi="Arial"/>
          <w:color w:val="000000"/>
          <w:sz w:val="24"/>
          <w:szCs w:val="24"/>
        </w:rPr>
        <w:t>4</w:t>
      </w:r>
      <w:r w:rsidR="00137B5B" w:rsidRPr="0064052B">
        <w:rPr>
          <w:rFonts w:ascii="Arial" w:hAnsi="Arial"/>
          <w:color w:val="000000"/>
          <w:sz w:val="24"/>
          <w:szCs w:val="24"/>
        </w:rPr>
        <w:t xml:space="preserve">0 from Drs. Hu and </w:t>
      </w:r>
      <w:proofErr w:type="spellStart"/>
      <w:r w:rsidR="00137B5B" w:rsidRPr="0064052B">
        <w:rPr>
          <w:rFonts w:ascii="Arial" w:hAnsi="Arial"/>
          <w:color w:val="000000"/>
          <w:sz w:val="24"/>
          <w:szCs w:val="24"/>
        </w:rPr>
        <w:t>Hausinger</w:t>
      </w:r>
      <w:proofErr w:type="spellEnd"/>
      <w:r w:rsidR="00305F1A" w:rsidRPr="0064052B">
        <w:rPr>
          <w:rFonts w:ascii="Arial" w:hAnsi="Arial"/>
          <w:color w:val="000000"/>
          <w:sz w:val="24"/>
          <w:szCs w:val="24"/>
        </w:rPr>
        <w:t xml:space="preserve">. </w:t>
      </w:r>
      <w:r w:rsidR="00137B5B" w:rsidRPr="0064052B">
        <w:rPr>
          <w:rFonts w:ascii="Arial" w:hAnsi="Arial"/>
          <w:color w:val="000000"/>
          <w:sz w:val="24"/>
          <w:szCs w:val="24"/>
        </w:rPr>
        <w:t>Of the 1</w:t>
      </w:r>
      <w:r w:rsidR="001121EA">
        <w:rPr>
          <w:rFonts w:ascii="Arial" w:hAnsi="Arial"/>
          <w:color w:val="000000"/>
          <w:sz w:val="24"/>
          <w:szCs w:val="24"/>
        </w:rPr>
        <w:t>4</w:t>
      </w:r>
      <w:r w:rsidR="00137B5B" w:rsidRPr="0064052B">
        <w:rPr>
          <w:rFonts w:ascii="Arial" w:hAnsi="Arial"/>
          <w:color w:val="000000"/>
          <w:sz w:val="24"/>
          <w:szCs w:val="24"/>
        </w:rPr>
        <w:t>0 points for</w:t>
      </w:r>
      <w:r w:rsidR="009E259A" w:rsidRPr="0064052B">
        <w:rPr>
          <w:rFonts w:ascii="Arial" w:hAnsi="Arial"/>
          <w:color w:val="000000"/>
          <w:sz w:val="24"/>
          <w:szCs w:val="24"/>
        </w:rPr>
        <w:t xml:space="preserve"> the materials of Drs. Hu and </w:t>
      </w:r>
      <w:proofErr w:type="spellStart"/>
      <w:r w:rsidR="009E259A" w:rsidRPr="0064052B">
        <w:rPr>
          <w:rFonts w:ascii="Arial" w:hAnsi="Arial"/>
          <w:color w:val="000000"/>
          <w:sz w:val="24"/>
          <w:szCs w:val="24"/>
        </w:rPr>
        <w:t>Hausinger</w:t>
      </w:r>
      <w:proofErr w:type="spellEnd"/>
      <w:r w:rsidR="009E259A" w:rsidRPr="0064052B">
        <w:rPr>
          <w:rFonts w:ascii="Arial" w:hAnsi="Arial"/>
          <w:color w:val="000000"/>
          <w:sz w:val="24"/>
          <w:szCs w:val="24"/>
        </w:rPr>
        <w:t>,</w:t>
      </w:r>
      <w:r w:rsidR="006B180B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1121EA">
        <w:rPr>
          <w:rFonts w:ascii="Arial" w:hAnsi="Arial"/>
          <w:color w:val="000000"/>
          <w:sz w:val="24"/>
          <w:szCs w:val="24"/>
        </w:rPr>
        <w:t>84</w:t>
      </w:r>
      <w:r w:rsidR="00557405" w:rsidRPr="0064052B">
        <w:rPr>
          <w:rFonts w:ascii="Arial" w:hAnsi="Arial"/>
          <w:color w:val="000000"/>
          <w:sz w:val="24"/>
          <w:szCs w:val="24"/>
        </w:rPr>
        <w:t xml:space="preserve"> points</w:t>
      </w:r>
      <w:r w:rsidR="009E259A" w:rsidRPr="0064052B">
        <w:rPr>
          <w:rFonts w:ascii="Arial" w:hAnsi="Arial"/>
          <w:color w:val="000000"/>
          <w:sz w:val="24"/>
          <w:szCs w:val="24"/>
        </w:rPr>
        <w:t xml:space="preserve"> will be</w:t>
      </w:r>
      <w:r w:rsidR="00557405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D178CF" w:rsidRPr="0064052B">
        <w:rPr>
          <w:rFonts w:ascii="Arial" w:hAnsi="Arial"/>
          <w:color w:val="000000"/>
          <w:sz w:val="24"/>
          <w:szCs w:val="24"/>
        </w:rPr>
        <w:t xml:space="preserve">from </w:t>
      </w:r>
      <w:r w:rsidR="001E09DD" w:rsidRPr="0064052B">
        <w:rPr>
          <w:rFonts w:ascii="Arial" w:hAnsi="Arial"/>
          <w:color w:val="000000"/>
          <w:sz w:val="24"/>
          <w:szCs w:val="24"/>
        </w:rPr>
        <w:t>Exam 3</w:t>
      </w:r>
      <w:r w:rsidR="006B180B" w:rsidRPr="0064052B">
        <w:rPr>
          <w:rFonts w:ascii="Arial" w:hAnsi="Arial"/>
          <w:color w:val="000000"/>
          <w:sz w:val="24"/>
          <w:szCs w:val="24"/>
        </w:rPr>
        <w:t xml:space="preserve"> </w:t>
      </w:r>
      <w:r w:rsidR="009A238A" w:rsidRPr="0064052B">
        <w:rPr>
          <w:rFonts w:ascii="Arial" w:hAnsi="Arial"/>
          <w:color w:val="000000"/>
          <w:sz w:val="24"/>
          <w:szCs w:val="24"/>
        </w:rPr>
        <w:t>(given at the official final exam time – see below)</w:t>
      </w:r>
      <w:r w:rsidR="00613F9A" w:rsidRPr="0064052B">
        <w:rPr>
          <w:rFonts w:ascii="Arial" w:hAnsi="Arial"/>
          <w:color w:val="000000"/>
          <w:sz w:val="24"/>
          <w:szCs w:val="24"/>
        </w:rPr>
        <w:t xml:space="preserve"> and </w:t>
      </w:r>
      <w:r w:rsidR="001121EA">
        <w:rPr>
          <w:rFonts w:ascii="Arial" w:hAnsi="Arial"/>
          <w:color w:val="000000"/>
          <w:sz w:val="24"/>
          <w:szCs w:val="24"/>
        </w:rPr>
        <w:t>56</w:t>
      </w:r>
      <w:r w:rsidR="009E259A" w:rsidRPr="0064052B">
        <w:rPr>
          <w:rFonts w:ascii="Arial" w:hAnsi="Arial"/>
          <w:color w:val="000000"/>
          <w:sz w:val="24"/>
          <w:szCs w:val="24"/>
        </w:rPr>
        <w:t xml:space="preserve"> points from homework</w:t>
      </w:r>
      <w:r w:rsidR="00944754" w:rsidRPr="0064052B">
        <w:rPr>
          <w:rFonts w:ascii="Arial" w:hAnsi="Arial"/>
          <w:color w:val="000000"/>
          <w:sz w:val="24"/>
          <w:szCs w:val="24"/>
        </w:rPr>
        <w:t>.</w:t>
      </w:r>
      <w:r w:rsidR="00944754" w:rsidRPr="003D6413">
        <w:rPr>
          <w:rFonts w:ascii="Arial" w:hAnsi="Arial"/>
          <w:color w:val="000000"/>
          <w:sz w:val="24"/>
          <w:szCs w:val="24"/>
        </w:rPr>
        <w:t xml:space="preserve"> </w:t>
      </w:r>
    </w:p>
    <w:p w14:paraId="25C9D00C" w14:textId="77777777" w:rsidR="007A2D42" w:rsidRDefault="007A2D42">
      <w:pPr>
        <w:rPr>
          <w:rFonts w:ascii="Arial" w:hAnsi="Arial"/>
          <w:color w:val="000000"/>
          <w:sz w:val="24"/>
          <w:szCs w:val="24"/>
        </w:rPr>
      </w:pPr>
    </w:p>
    <w:p w14:paraId="3AAD2716" w14:textId="6DBA1E35" w:rsidR="001B7107" w:rsidRPr="007D4DFC" w:rsidRDefault="00690A25" w:rsidP="001B7107">
      <w:pPr>
        <w:ind w:left="1530" w:hanging="990"/>
        <w:rPr>
          <w:rFonts w:ascii="Arial" w:hAnsi="Arial"/>
          <w:color w:val="000000"/>
          <w:sz w:val="24"/>
          <w:szCs w:val="24"/>
        </w:rPr>
      </w:pPr>
      <w:r w:rsidRPr="007D4DFC">
        <w:rPr>
          <w:rFonts w:ascii="Arial" w:hAnsi="Arial"/>
          <w:color w:val="000000"/>
          <w:sz w:val="24"/>
          <w:szCs w:val="24"/>
        </w:rPr>
        <w:t xml:space="preserve">Exam 1: </w:t>
      </w:r>
      <w:r w:rsidR="00D67A54" w:rsidRPr="007D4DFC">
        <w:rPr>
          <w:rFonts w:ascii="Arial" w:hAnsi="Arial"/>
          <w:color w:val="000000"/>
          <w:sz w:val="24"/>
          <w:szCs w:val="24"/>
        </w:rPr>
        <w:tab/>
      </w:r>
      <w:r w:rsidR="006A15AE" w:rsidRPr="007D4DFC">
        <w:rPr>
          <w:rFonts w:ascii="Arial" w:hAnsi="Arial"/>
          <w:color w:val="000000"/>
          <w:sz w:val="24"/>
          <w:szCs w:val="24"/>
        </w:rPr>
        <w:t>Monday</w:t>
      </w:r>
      <w:r w:rsidR="00750772" w:rsidRPr="007D4DFC">
        <w:rPr>
          <w:rFonts w:ascii="Arial" w:hAnsi="Arial"/>
          <w:color w:val="000000"/>
          <w:sz w:val="24"/>
          <w:szCs w:val="24"/>
        </w:rPr>
        <w:t xml:space="preserve">, </w:t>
      </w:r>
      <w:r w:rsidR="003877FB" w:rsidRPr="007D4DFC">
        <w:rPr>
          <w:rFonts w:ascii="Arial" w:hAnsi="Arial"/>
          <w:color w:val="000000"/>
          <w:sz w:val="24"/>
          <w:szCs w:val="24"/>
        </w:rPr>
        <w:t>Feb</w:t>
      </w:r>
      <w:r w:rsidR="00EA78B4" w:rsidRPr="007D4DFC">
        <w:rPr>
          <w:rFonts w:ascii="Arial" w:hAnsi="Arial"/>
          <w:color w:val="000000"/>
          <w:sz w:val="24"/>
          <w:szCs w:val="24"/>
        </w:rPr>
        <w:t xml:space="preserve">. </w:t>
      </w:r>
      <w:r w:rsidR="006A15AE" w:rsidRPr="007D4DFC">
        <w:rPr>
          <w:rFonts w:ascii="Arial" w:hAnsi="Arial"/>
          <w:color w:val="000000"/>
          <w:sz w:val="24"/>
          <w:szCs w:val="24"/>
        </w:rPr>
        <w:t>22</w:t>
      </w:r>
      <w:r w:rsidRPr="007D4DFC">
        <w:rPr>
          <w:rFonts w:ascii="Arial" w:hAnsi="Arial"/>
          <w:color w:val="000000"/>
          <w:sz w:val="24"/>
          <w:szCs w:val="24"/>
        </w:rPr>
        <w:t xml:space="preserve">, </w:t>
      </w:r>
      <w:r w:rsidR="00247737" w:rsidRPr="007D4DFC">
        <w:rPr>
          <w:rFonts w:ascii="Arial" w:hAnsi="Arial"/>
          <w:color w:val="000000"/>
          <w:sz w:val="24"/>
          <w:szCs w:val="24"/>
        </w:rPr>
        <w:t>9:00</w:t>
      </w:r>
      <w:r w:rsidR="006A15AE" w:rsidRPr="007D4DFC">
        <w:rPr>
          <w:rFonts w:ascii="Arial" w:hAnsi="Arial"/>
          <w:color w:val="000000"/>
          <w:sz w:val="24"/>
          <w:szCs w:val="24"/>
        </w:rPr>
        <w:t>-10:00</w:t>
      </w:r>
      <w:r w:rsidR="005C7FF2" w:rsidRPr="007D4DFC">
        <w:rPr>
          <w:rFonts w:ascii="Arial" w:hAnsi="Arial"/>
          <w:color w:val="000000"/>
          <w:sz w:val="24"/>
          <w:szCs w:val="24"/>
        </w:rPr>
        <w:t xml:space="preserve"> </w:t>
      </w:r>
      <w:r w:rsidR="006A15AE" w:rsidRPr="007D4DFC">
        <w:rPr>
          <w:rFonts w:ascii="Arial" w:hAnsi="Arial"/>
          <w:color w:val="000000"/>
          <w:sz w:val="24"/>
          <w:szCs w:val="24"/>
        </w:rPr>
        <w:t>a</w:t>
      </w:r>
      <w:r w:rsidRPr="007D4DFC">
        <w:rPr>
          <w:rFonts w:ascii="Arial" w:hAnsi="Arial"/>
          <w:color w:val="000000"/>
          <w:sz w:val="24"/>
          <w:szCs w:val="24"/>
        </w:rPr>
        <w:t>m</w:t>
      </w:r>
      <w:r w:rsidR="00D860D3">
        <w:rPr>
          <w:rFonts w:ascii="Arial" w:hAnsi="Arial"/>
          <w:color w:val="000000"/>
          <w:sz w:val="24"/>
          <w:szCs w:val="24"/>
        </w:rPr>
        <w:t>, group presentations</w:t>
      </w:r>
    </w:p>
    <w:p w14:paraId="1FC144B2" w14:textId="64AFB151" w:rsidR="00690A25" w:rsidRPr="00C0658E" w:rsidRDefault="00690A25" w:rsidP="00D67A54">
      <w:pPr>
        <w:ind w:left="1530" w:hanging="990"/>
        <w:rPr>
          <w:rFonts w:ascii="Arial" w:hAnsi="Arial" w:cs="Arial"/>
          <w:color w:val="000000"/>
          <w:sz w:val="24"/>
          <w:szCs w:val="24"/>
        </w:rPr>
      </w:pPr>
      <w:r w:rsidRPr="00C0658E">
        <w:rPr>
          <w:rFonts w:ascii="Arial" w:hAnsi="Arial"/>
          <w:color w:val="000000"/>
          <w:sz w:val="24"/>
          <w:szCs w:val="24"/>
        </w:rPr>
        <w:t xml:space="preserve">Exam 2: </w:t>
      </w:r>
      <w:r w:rsidR="00D67A54" w:rsidRPr="00C0658E">
        <w:rPr>
          <w:rFonts w:ascii="Arial" w:hAnsi="Arial"/>
          <w:color w:val="000000"/>
          <w:sz w:val="24"/>
          <w:szCs w:val="24"/>
        </w:rPr>
        <w:tab/>
      </w:r>
      <w:r w:rsidR="004244F3" w:rsidRPr="00C0658E">
        <w:rPr>
          <w:rFonts w:ascii="Arial" w:hAnsi="Arial"/>
          <w:color w:val="000000"/>
          <w:sz w:val="24"/>
          <w:szCs w:val="24"/>
        </w:rPr>
        <w:t>Fri</w:t>
      </w:r>
      <w:r w:rsidR="00BB49DB" w:rsidRPr="00C0658E">
        <w:rPr>
          <w:rFonts w:ascii="Arial" w:hAnsi="Arial"/>
          <w:color w:val="000000"/>
          <w:sz w:val="24"/>
          <w:szCs w:val="24"/>
        </w:rPr>
        <w:t xml:space="preserve">day, </w:t>
      </w:r>
      <w:r w:rsidR="007148FB" w:rsidRPr="00C0658E">
        <w:rPr>
          <w:rFonts w:ascii="Arial" w:hAnsi="Arial"/>
          <w:color w:val="000000"/>
          <w:sz w:val="24"/>
          <w:szCs w:val="24"/>
        </w:rPr>
        <w:t>Mar</w:t>
      </w:r>
      <w:r w:rsidRPr="00C0658E">
        <w:rPr>
          <w:rFonts w:ascii="Arial" w:hAnsi="Arial"/>
          <w:color w:val="000000"/>
          <w:sz w:val="24"/>
          <w:szCs w:val="24"/>
        </w:rPr>
        <w:t xml:space="preserve">. </w:t>
      </w:r>
      <w:r w:rsidR="00D860D3" w:rsidRPr="00C0658E">
        <w:rPr>
          <w:rFonts w:ascii="Arial" w:hAnsi="Arial"/>
          <w:color w:val="000000"/>
          <w:sz w:val="24"/>
          <w:szCs w:val="24"/>
        </w:rPr>
        <w:t>19</w:t>
      </w:r>
      <w:r w:rsidRPr="00C0658E">
        <w:rPr>
          <w:rFonts w:ascii="Arial" w:hAnsi="Arial"/>
          <w:color w:val="000000"/>
          <w:sz w:val="24"/>
          <w:szCs w:val="24"/>
        </w:rPr>
        <w:t xml:space="preserve">, </w:t>
      </w:r>
      <w:r w:rsidR="00C0658E">
        <w:rPr>
          <w:rFonts w:ascii="Arial" w:hAnsi="Arial"/>
          <w:color w:val="000000"/>
          <w:sz w:val="24"/>
          <w:szCs w:val="24"/>
        </w:rPr>
        <w:t xml:space="preserve">9:10-10:00 am, </w:t>
      </w:r>
      <w:r w:rsidR="006A1BC9" w:rsidRPr="00C0658E">
        <w:rPr>
          <w:rFonts w:ascii="Arial" w:hAnsi="Arial"/>
          <w:color w:val="000000"/>
          <w:sz w:val="24"/>
          <w:szCs w:val="24"/>
        </w:rPr>
        <w:t>individual</w:t>
      </w:r>
      <w:r w:rsidR="00D860D3" w:rsidRPr="00C0658E">
        <w:rPr>
          <w:rFonts w:ascii="Arial" w:hAnsi="Arial"/>
          <w:color w:val="000000"/>
          <w:sz w:val="24"/>
          <w:szCs w:val="24"/>
        </w:rPr>
        <w:t xml:space="preserve"> presentations</w:t>
      </w:r>
    </w:p>
    <w:p w14:paraId="54752200" w14:textId="2143293D" w:rsidR="00690A25" w:rsidRPr="007D4DFC" w:rsidRDefault="005D10A7" w:rsidP="004B2DBA">
      <w:pPr>
        <w:ind w:left="1530" w:hanging="990"/>
        <w:rPr>
          <w:rFonts w:ascii="Arial" w:hAnsi="Arial"/>
          <w:color w:val="000000"/>
          <w:sz w:val="24"/>
          <w:szCs w:val="24"/>
        </w:rPr>
      </w:pPr>
      <w:r w:rsidRPr="00C0658E">
        <w:rPr>
          <w:rFonts w:ascii="Arial" w:hAnsi="Arial" w:cs="Arial"/>
          <w:color w:val="000000"/>
          <w:sz w:val="24"/>
          <w:szCs w:val="24"/>
        </w:rPr>
        <w:t>Exam 3:</w:t>
      </w:r>
      <w:r w:rsidRPr="00C0658E">
        <w:rPr>
          <w:rFonts w:ascii="Arial" w:hAnsi="Arial" w:cs="Arial"/>
          <w:color w:val="000000"/>
          <w:sz w:val="24"/>
          <w:szCs w:val="24"/>
        </w:rPr>
        <w:tab/>
      </w:r>
      <w:r w:rsidR="00C0658E">
        <w:rPr>
          <w:rFonts w:ascii="Arial" w:hAnsi="Arial" w:cs="Arial"/>
          <w:color w:val="000000"/>
          <w:sz w:val="24"/>
          <w:szCs w:val="24"/>
        </w:rPr>
        <w:t xml:space="preserve">Tuesday, Apr. 27, </w:t>
      </w:r>
      <w:r w:rsidR="00C0658E" w:rsidRPr="00C0658E">
        <w:rPr>
          <w:rFonts w:ascii="Arial" w:hAnsi="Arial" w:cs="Arial"/>
          <w:color w:val="000000"/>
          <w:sz w:val="24"/>
          <w:szCs w:val="24"/>
        </w:rPr>
        <w:t>12:45pm - 2:45pm</w:t>
      </w:r>
      <w:r w:rsidR="00690A25" w:rsidRPr="00C0658E">
        <w:rPr>
          <w:rFonts w:ascii="Arial" w:hAnsi="Arial" w:cs="Arial"/>
          <w:color w:val="000000"/>
          <w:sz w:val="24"/>
          <w:szCs w:val="24"/>
        </w:rPr>
        <w:t>, co</w:t>
      </w:r>
      <w:r w:rsidR="00030C83" w:rsidRPr="00C0658E">
        <w:rPr>
          <w:rFonts w:ascii="Arial" w:hAnsi="Arial"/>
          <w:color w:val="000000"/>
          <w:sz w:val="24"/>
          <w:szCs w:val="24"/>
        </w:rPr>
        <w:t>verin</w:t>
      </w:r>
      <w:r w:rsidR="00311415" w:rsidRPr="00C0658E">
        <w:rPr>
          <w:rFonts w:ascii="Arial" w:hAnsi="Arial"/>
          <w:color w:val="000000"/>
          <w:sz w:val="24"/>
          <w:szCs w:val="24"/>
        </w:rPr>
        <w:t xml:space="preserve">g lectures from </w:t>
      </w:r>
      <w:r w:rsidR="004B2DBA" w:rsidRPr="00C0658E">
        <w:rPr>
          <w:rFonts w:ascii="Arial" w:hAnsi="Arial"/>
          <w:color w:val="000000"/>
          <w:sz w:val="24"/>
          <w:szCs w:val="24"/>
        </w:rPr>
        <w:t>Mar</w:t>
      </w:r>
      <w:r w:rsidR="007148FB" w:rsidRPr="00C0658E">
        <w:rPr>
          <w:rFonts w:ascii="Arial" w:hAnsi="Arial"/>
          <w:color w:val="000000"/>
          <w:sz w:val="24"/>
          <w:szCs w:val="24"/>
        </w:rPr>
        <w:t>.</w:t>
      </w:r>
      <w:r w:rsidR="007B68AA" w:rsidRPr="00C0658E">
        <w:rPr>
          <w:rFonts w:ascii="Arial" w:hAnsi="Arial"/>
          <w:color w:val="000000"/>
          <w:sz w:val="24"/>
          <w:szCs w:val="24"/>
        </w:rPr>
        <w:t xml:space="preserve"> </w:t>
      </w:r>
      <w:r w:rsidR="004B2DBA" w:rsidRPr="00C0658E">
        <w:rPr>
          <w:rFonts w:ascii="Arial" w:hAnsi="Arial"/>
          <w:color w:val="000000"/>
          <w:sz w:val="24"/>
          <w:szCs w:val="24"/>
        </w:rPr>
        <w:t>2</w:t>
      </w:r>
      <w:r w:rsidR="00D860D3" w:rsidRPr="00C0658E">
        <w:rPr>
          <w:rFonts w:ascii="Arial" w:hAnsi="Arial"/>
          <w:color w:val="000000"/>
          <w:sz w:val="24"/>
          <w:szCs w:val="24"/>
        </w:rPr>
        <w:t>2</w:t>
      </w:r>
      <w:r w:rsidR="00311415" w:rsidRPr="00C0658E">
        <w:rPr>
          <w:rFonts w:ascii="Arial" w:hAnsi="Arial"/>
          <w:color w:val="000000"/>
          <w:sz w:val="24"/>
          <w:szCs w:val="24"/>
        </w:rPr>
        <w:t xml:space="preserve"> to </w:t>
      </w:r>
      <w:r w:rsidR="00EF63C5" w:rsidRPr="00C0658E">
        <w:rPr>
          <w:rFonts w:ascii="Arial" w:hAnsi="Arial"/>
          <w:color w:val="000000"/>
          <w:sz w:val="24"/>
          <w:szCs w:val="24"/>
        </w:rPr>
        <w:t xml:space="preserve">Apr. </w:t>
      </w:r>
      <w:r w:rsidR="00C32B4B" w:rsidRPr="00C0658E">
        <w:rPr>
          <w:rFonts w:ascii="Arial" w:hAnsi="Arial"/>
          <w:color w:val="000000"/>
          <w:sz w:val="24"/>
          <w:szCs w:val="24"/>
        </w:rPr>
        <w:t>2</w:t>
      </w:r>
      <w:r w:rsidR="00D860D3" w:rsidRPr="00C0658E">
        <w:rPr>
          <w:rFonts w:ascii="Arial" w:hAnsi="Arial"/>
          <w:color w:val="000000"/>
          <w:sz w:val="24"/>
          <w:szCs w:val="24"/>
        </w:rPr>
        <w:t>1</w:t>
      </w:r>
    </w:p>
    <w:p w14:paraId="015E76EB" w14:textId="77777777" w:rsidR="004B2DBA" w:rsidRPr="003D6413" w:rsidRDefault="004B2DBA" w:rsidP="004B2DBA">
      <w:pPr>
        <w:ind w:left="1530" w:hanging="990"/>
        <w:rPr>
          <w:rFonts w:ascii="Arial" w:hAnsi="Arial" w:cs="Arial"/>
          <w:color w:val="000000"/>
          <w:sz w:val="24"/>
          <w:szCs w:val="24"/>
        </w:rPr>
      </w:pPr>
    </w:p>
    <w:p w14:paraId="2004B5D1" w14:textId="107619F7" w:rsidR="00690A25" w:rsidRDefault="00690A25" w:rsidP="00E11628">
      <w:pPr>
        <w:rPr>
          <w:rFonts w:ascii="Arial" w:hAnsi="Arial"/>
          <w:color w:val="000000"/>
          <w:sz w:val="24"/>
          <w:szCs w:val="24"/>
        </w:rPr>
      </w:pPr>
      <w:r w:rsidRPr="003D6413">
        <w:rPr>
          <w:rFonts w:ascii="Arial" w:hAnsi="Arial"/>
          <w:b/>
          <w:color w:val="000000"/>
          <w:sz w:val="24"/>
          <w:szCs w:val="24"/>
        </w:rPr>
        <w:t>Holidays</w:t>
      </w:r>
      <w:r w:rsidR="00586F94" w:rsidRPr="003D6413">
        <w:rPr>
          <w:rFonts w:ascii="Arial" w:hAnsi="Arial"/>
          <w:b/>
          <w:color w:val="000000"/>
          <w:sz w:val="24"/>
          <w:szCs w:val="24"/>
        </w:rPr>
        <w:t xml:space="preserve"> and </w:t>
      </w:r>
      <w:r w:rsidR="007148FB" w:rsidRPr="003D6413">
        <w:rPr>
          <w:rFonts w:ascii="Arial" w:hAnsi="Arial"/>
          <w:b/>
          <w:color w:val="000000"/>
          <w:sz w:val="24"/>
          <w:szCs w:val="24"/>
        </w:rPr>
        <w:t>B</w:t>
      </w:r>
      <w:r w:rsidR="00586F94" w:rsidRPr="003D6413">
        <w:rPr>
          <w:rFonts w:ascii="Arial" w:hAnsi="Arial"/>
          <w:b/>
          <w:color w:val="000000"/>
          <w:sz w:val="24"/>
          <w:szCs w:val="24"/>
        </w:rPr>
        <w:t>reaks</w:t>
      </w:r>
      <w:r w:rsidRPr="003D6413">
        <w:rPr>
          <w:rFonts w:ascii="Arial" w:hAnsi="Arial"/>
          <w:b/>
          <w:color w:val="000000"/>
          <w:sz w:val="24"/>
          <w:szCs w:val="24"/>
        </w:rPr>
        <w:t xml:space="preserve">: </w:t>
      </w:r>
      <w:r w:rsidR="00030C83" w:rsidRPr="003D6413">
        <w:rPr>
          <w:rFonts w:ascii="Arial" w:hAnsi="Arial"/>
          <w:color w:val="000000"/>
          <w:sz w:val="24"/>
          <w:szCs w:val="24"/>
        </w:rPr>
        <w:t xml:space="preserve"> </w:t>
      </w:r>
      <w:r w:rsidR="007148FB" w:rsidRPr="000105B4">
        <w:rPr>
          <w:rFonts w:ascii="Arial" w:hAnsi="Arial"/>
          <w:color w:val="000000"/>
          <w:sz w:val="24"/>
          <w:szCs w:val="24"/>
        </w:rPr>
        <w:t xml:space="preserve">Jan. </w:t>
      </w:r>
      <w:r w:rsidR="009971C5" w:rsidRPr="000105B4">
        <w:rPr>
          <w:rFonts w:ascii="Arial" w:hAnsi="Arial"/>
          <w:color w:val="000000"/>
          <w:sz w:val="24"/>
          <w:szCs w:val="24"/>
        </w:rPr>
        <w:t>18</w:t>
      </w:r>
      <w:r w:rsidRPr="000105B4">
        <w:rPr>
          <w:rFonts w:ascii="Arial" w:hAnsi="Arial"/>
          <w:color w:val="000000"/>
          <w:sz w:val="24"/>
          <w:szCs w:val="24"/>
        </w:rPr>
        <w:t xml:space="preserve"> is </w:t>
      </w:r>
      <w:r w:rsidR="00586F94" w:rsidRPr="000105B4">
        <w:rPr>
          <w:rFonts w:ascii="Arial" w:hAnsi="Arial"/>
          <w:color w:val="000000"/>
          <w:sz w:val="24"/>
          <w:szCs w:val="24"/>
        </w:rPr>
        <w:t>Martin Luther King Day</w:t>
      </w:r>
      <w:r w:rsidR="00376F2F">
        <w:rPr>
          <w:rFonts w:ascii="Arial" w:hAnsi="Arial"/>
          <w:color w:val="000000"/>
          <w:sz w:val="24"/>
          <w:szCs w:val="24"/>
        </w:rPr>
        <w:t>;</w:t>
      </w:r>
      <w:r w:rsidR="007148FB" w:rsidRPr="000105B4">
        <w:rPr>
          <w:rFonts w:ascii="Arial" w:hAnsi="Arial"/>
          <w:color w:val="000000"/>
          <w:sz w:val="24"/>
          <w:szCs w:val="24"/>
        </w:rPr>
        <w:t xml:space="preserve"> Mar. </w:t>
      </w:r>
      <w:r w:rsidR="00F04D9B">
        <w:rPr>
          <w:rFonts w:ascii="Arial" w:hAnsi="Arial"/>
          <w:color w:val="000000"/>
          <w:sz w:val="24"/>
          <w:szCs w:val="24"/>
        </w:rPr>
        <w:t>3 and Apr. 23</w:t>
      </w:r>
      <w:r w:rsidR="00586F94" w:rsidRPr="000105B4">
        <w:rPr>
          <w:rFonts w:ascii="Arial" w:hAnsi="Arial"/>
          <w:color w:val="000000"/>
          <w:sz w:val="24"/>
          <w:szCs w:val="24"/>
        </w:rPr>
        <w:t xml:space="preserve"> are break</w:t>
      </w:r>
      <w:r w:rsidR="00F04D9B">
        <w:rPr>
          <w:rFonts w:ascii="Arial" w:hAnsi="Arial"/>
          <w:color w:val="000000"/>
          <w:sz w:val="24"/>
          <w:szCs w:val="24"/>
        </w:rPr>
        <w:t>s</w:t>
      </w:r>
      <w:r w:rsidR="00586F94" w:rsidRPr="000105B4">
        <w:rPr>
          <w:rFonts w:ascii="Arial" w:hAnsi="Arial"/>
          <w:color w:val="000000"/>
          <w:sz w:val="24"/>
          <w:szCs w:val="24"/>
        </w:rPr>
        <w:t xml:space="preserve"> at MSU</w:t>
      </w:r>
      <w:r w:rsidR="00F04D9B">
        <w:rPr>
          <w:rFonts w:ascii="Arial" w:hAnsi="Arial"/>
          <w:color w:val="000000"/>
          <w:sz w:val="24"/>
          <w:szCs w:val="24"/>
        </w:rPr>
        <w:t xml:space="preserve"> in 2021</w:t>
      </w:r>
      <w:r w:rsidR="00586F94" w:rsidRPr="000105B4">
        <w:rPr>
          <w:rFonts w:ascii="Arial" w:hAnsi="Arial"/>
          <w:color w:val="000000"/>
          <w:sz w:val="24"/>
          <w:szCs w:val="24"/>
        </w:rPr>
        <w:t xml:space="preserve">. </w:t>
      </w:r>
      <w:r w:rsidR="00E11628">
        <w:rPr>
          <w:rFonts w:ascii="Arial" w:hAnsi="Arial"/>
          <w:color w:val="000000"/>
          <w:sz w:val="24"/>
          <w:szCs w:val="24"/>
        </w:rPr>
        <w:t>No spring break in 2021.</w:t>
      </w:r>
      <w:r w:rsidR="00E11628" w:rsidRPr="00E11628">
        <w:rPr>
          <w:rFonts w:ascii="Arial" w:hAnsi="Arial"/>
          <w:color w:val="000000"/>
          <w:sz w:val="24"/>
          <w:szCs w:val="24"/>
        </w:rPr>
        <w:t xml:space="preserve"> </w:t>
      </w:r>
      <w:r w:rsidR="009E7747">
        <w:rPr>
          <w:rFonts w:ascii="Arial" w:hAnsi="Arial"/>
          <w:color w:val="000000"/>
          <w:sz w:val="24"/>
          <w:szCs w:val="24"/>
        </w:rPr>
        <w:t>N</w:t>
      </w:r>
      <w:r w:rsidR="00E11628" w:rsidRPr="000105B4">
        <w:rPr>
          <w:rFonts w:ascii="Arial" w:hAnsi="Arial"/>
          <w:color w:val="000000"/>
          <w:sz w:val="24"/>
          <w:szCs w:val="24"/>
        </w:rPr>
        <w:t>o class on these days.</w:t>
      </w:r>
    </w:p>
    <w:p w14:paraId="6FBFDF5A" w14:textId="77777777" w:rsidR="00DA7FFE" w:rsidRPr="003D6413" w:rsidRDefault="00DA7FFE">
      <w:pPr>
        <w:rPr>
          <w:rFonts w:ascii="Arial" w:hAnsi="Arial"/>
          <w:color w:val="000000"/>
          <w:sz w:val="24"/>
          <w:szCs w:val="24"/>
        </w:rPr>
      </w:pPr>
    </w:p>
    <w:p w14:paraId="2EE86F87" w14:textId="14891BC4" w:rsidR="006E2504" w:rsidRPr="003D6413" w:rsidRDefault="006E2504" w:rsidP="006E2504">
      <w:pPr>
        <w:rPr>
          <w:rFonts w:ascii="Arial" w:hAnsi="Arial" w:cs="Arial"/>
          <w:b/>
          <w:bCs/>
          <w:sz w:val="24"/>
          <w:szCs w:val="24"/>
        </w:rPr>
      </w:pPr>
      <w:r w:rsidRPr="003D6413">
        <w:rPr>
          <w:rFonts w:ascii="Arial" w:hAnsi="Arial" w:cs="Arial"/>
          <w:b/>
          <w:bCs/>
          <w:sz w:val="24"/>
          <w:szCs w:val="24"/>
        </w:rPr>
        <w:t>Topics</w:t>
      </w:r>
      <w:r w:rsidR="00D6310A">
        <w:rPr>
          <w:rFonts w:ascii="Arial" w:hAnsi="Arial" w:cs="Arial"/>
          <w:b/>
          <w:bCs/>
          <w:sz w:val="24"/>
          <w:szCs w:val="24"/>
        </w:rPr>
        <w:t>:</w:t>
      </w:r>
    </w:p>
    <w:p w14:paraId="1C52B529" w14:textId="79629036" w:rsidR="006E2504" w:rsidRPr="003D6413" w:rsidRDefault="006E2504" w:rsidP="006E2504">
      <w:pPr>
        <w:rPr>
          <w:rFonts w:ascii="Arial" w:hAnsi="Arial" w:cs="Arial"/>
          <w:sz w:val="24"/>
          <w:szCs w:val="24"/>
        </w:rPr>
      </w:pPr>
      <w:r w:rsidRPr="00D6310A">
        <w:rPr>
          <w:rFonts w:ascii="Arial" w:hAnsi="Arial" w:cs="Arial"/>
          <w:sz w:val="24"/>
          <w:szCs w:val="24"/>
          <w:u w:val="single"/>
        </w:rPr>
        <w:t xml:space="preserve">Dr. </w:t>
      </w:r>
      <w:r w:rsidR="008E35B7" w:rsidRPr="00D6310A">
        <w:rPr>
          <w:rFonts w:ascii="Arial" w:hAnsi="Arial" w:cs="Arial"/>
          <w:sz w:val="24"/>
          <w:szCs w:val="24"/>
          <w:u w:val="single"/>
        </w:rPr>
        <w:t>Hu</w:t>
      </w:r>
      <w:r w:rsidR="004A2289">
        <w:rPr>
          <w:rFonts w:ascii="Arial" w:hAnsi="Arial" w:cs="Arial"/>
          <w:sz w:val="24"/>
          <w:szCs w:val="24"/>
        </w:rPr>
        <w:t xml:space="preserve"> (17</w:t>
      </w:r>
      <w:r w:rsidRPr="003D6413">
        <w:rPr>
          <w:rFonts w:ascii="Arial" w:hAnsi="Arial" w:cs="Arial"/>
          <w:sz w:val="24"/>
          <w:szCs w:val="24"/>
        </w:rPr>
        <w:t xml:space="preserve"> lectures</w:t>
      </w:r>
      <w:r w:rsidR="004A2289">
        <w:rPr>
          <w:rFonts w:ascii="Arial" w:hAnsi="Arial" w:cs="Arial"/>
          <w:sz w:val="24"/>
          <w:szCs w:val="24"/>
        </w:rPr>
        <w:t xml:space="preserve"> + one group presentation</w:t>
      </w:r>
      <w:r w:rsidRPr="003D6413">
        <w:rPr>
          <w:rFonts w:ascii="Arial" w:hAnsi="Arial" w:cs="Arial"/>
          <w:sz w:val="24"/>
          <w:szCs w:val="24"/>
        </w:rPr>
        <w:t xml:space="preserve">, </w:t>
      </w:r>
      <w:r w:rsidR="00D04CFA" w:rsidRPr="003D6413">
        <w:rPr>
          <w:rFonts w:ascii="Arial" w:hAnsi="Arial"/>
          <w:color w:val="000000"/>
          <w:sz w:val="24"/>
          <w:szCs w:val="24"/>
        </w:rPr>
        <w:t xml:space="preserve">Jan. </w:t>
      </w:r>
      <w:r w:rsidR="008E35B7">
        <w:rPr>
          <w:rFonts w:ascii="Arial" w:hAnsi="Arial"/>
          <w:color w:val="000000"/>
          <w:sz w:val="24"/>
          <w:szCs w:val="24"/>
        </w:rPr>
        <w:t>11</w:t>
      </w:r>
      <w:r w:rsidR="00D04CFA">
        <w:rPr>
          <w:rStyle w:val="Debra"/>
          <w:color w:val="000000"/>
          <w:sz w:val="24"/>
          <w:szCs w:val="24"/>
        </w:rPr>
        <w:t xml:space="preserve"> – </w:t>
      </w:r>
      <w:r w:rsidR="00D04CFA" w:rsidRPr="003D6413">
        <w:rPr>
          <w:rFonts w:ascii="Arial" w:hAnsi="Arial"/>
          <w:color w:val="000000"/>
          <w:sz w:val="24"/>
          <w:szCs w:val="24"/>
        </w:rPr>
        <w:t xml:space="preserve">Feb. </w:t>
      </w:r>
      <w:r w:rsidR="00BD7A6C">
        <w:rPr>
          <w:rFonts w:ascii="Arial" w:hAnsi="Arial"/>
          <w:color w:val="000000"/>
          <w:sz w:val="24"/>
          <w:szCs w:val="24"/>
        </w:rPr>
        <w:t>19</w:t>
      </w:r>
      <w:r w:rsidR="007E749F">
        <w:rPr>
          <w:rFonts w:ascii="Arial" w:hAnsi="Arial" w:cs="Arial"/>
          <w:sz w:val="24"/>
          <w:szCs w:val="24"/>
        </w:rPr>
        <w:t>)</w:t>
      </w:r>
    </w:p>
    <w:p w14:paraId="2BFC95A0" w14:textId="157E27BB" w:rsidR="00812A2A" w:rsidRPr="003D6413" w:rsidRDefault="00AD6365" w:rsidP="00812A2A">
      <w:pPr>
        <w:numPr>
          <w:ilvl w:val="0"/>
          <w:numId w:val="1"/>
        </w:numPr>
        <w:ind w:left="720" w:hanging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Course Introduction and </w:t>
      </w:r>
      <w:r w:rsidR="00D443BD">
        <w:rPr>
          <w:rFonts w:ascii="Arial" w:hAnsi="Arial" w:cs="Arial"/>
          <w:b/>
          <w:i/>
          <w:sz w:val="24"/>
          <w:szCs w:val="24"/>
        </w:rPr>
        <w:t>Overview of Protein Functions</w:t>
      </w:r>
    </w:p>
    <w:p w14:paraId="1404E9A7" w14:textId="150073DC" w:rsidR="00812A2A" w:rsidRPr="003D6413" w:rsidRDefault="00812A2A" w:rsidP="00812A2A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3D6413">
        <w:rPr>
          <w:rFonts w:ascii="Arial" w:hAnsi="Arial" w:cs="Arial"/>
          <w:b/>
          <w:i/>
          <w:sz w:val="24"/>
          <w:szCs w:val="24"/>
        </w:rPr>
        <w:t>Primary Structure</w:t>
      </w:r>
      <w:r w:rsidRPr="003D6413">
        <w:rPr>
          <w:rFonts w:ascii="Arial" w:hAnsi="Arial" w:cs="Arial"/>
          <w:sz w:val="24"/>
          <w:szCs w:val="24"/>
        </w:rPr>
        <w:t xml:space="preserve">: </w:t>
      </w:r>
      <w:r w:rsidR="00D8411B">
        <w:rPr>
          <w:rFonts w:ascii="Arial" w:hAnsi="Arial" w:cs="Arial"/>
          <w:sz w:val="24"/>
          <w:szCs w:val="24"/>
        </w:rPr>
        <w:t xml:space="preserve">amino acid properties, </w:t>
      </w:r>
      <w:r w:rsidRPr="003D6413">
        <w:rPr>
          <w:rFonts w:ascii="Arial" w:hAnsi="Arial" w:cs="Arial"/>
          <w:sz w:val="24"/>
          <w:szCs w:val="24"/>
        </w:rPr>
        <w:t xml:space="preserve">peptide bond, </w:t>
      </w:r>
      <w:r w:rsidR="00D8411B">
        <w:rPr>
          <w:rFonts w:ascii="Arial" w:hAnsi="Arial" w:cs="Arial"/>
          <w:sz w:val="24"/>
          <w:szCs w:val="24"/>
        </w:rPr>
        <w:t xml:space="preserve">and </w:t>
      </w:r>
      <w:r w:rsidR="00372687">
        <w:rPr>
          <w:rFonts w:ascii="Arial" w:hAnsi="Arial" w:cs="Arial"/>
          <w:sz w:val="24"/>
          <w:szCs w:val="24"/>
        </w:rPr>
        <w:t xml:space="preserve">covalent </w:t>
      </w:r>
      <w:r w:rsidR="00D8411B">
        <w:rPr>
          <w:rFonts w:ascii="Arial" w:hAnsi="Arial" w:cs="Arial"/>
          <w:sz w:val="24"/>
          <w:szCs w:val="24"/>
        </w:rPr>
        <w:t>modification</w:t>
      </w:r>
    </w:p>
    <w:p w14:paraId="1B846CEF" w14:textId="044C5E37" w:rsidR="00812A2A" w:rsidRPr="003D6413" w:rsidRDefault="00812A2A" w:rsidP="00812A2A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3D6413">
        <w:rPr>
          <w:rFonts w:ascii="Arial" w:hAnsi="Arial" w:cs="Arial"/>
          <w:b/>
          <w:i/>
          <w:sz w:val="24"/>
          <w:szCs w:val="24"/>
        </w:rPr>
        <w:t>Secondary Structure</w:t>
      </w:r>
      <w:r w:rsidRPr="003D6413">
        <w:rPr>
          <w:rFonts w:ascii="Arial" w:hAnsi="Arial" w:cs="Arial"/>
          <w:sz w:val="24"/>
          <w:szCs w:val="24"/>
        </w:rPr>
        <w:t xml:space="preserve">: </w:t>
      </w:r>
      <w:r w:rsidR="00D8411B">
        <w:rPr>
          <w:rFonts w:ascii="Arial" w:hAnsi="Arial" w:cs="Arial"/>
          <w:sz w:val="24"/>
          <w:szCs w:val="24"/>
        </w:rPr>
        <w:t>secondary structure elements and</w:t>
      </w:r>
      <w:r w:rsidRPr="003D6413">
        <w:rPr>
          <w:rFonts w:ascii="Arial" w:hAnsi="Arial" w:cs="Arial"/>
          <w:sz w:val="24"/>
          <w:szCs w:val="24"/>
        </w:rPr>
        <w:t xml:space="preserve"> determination</w:t>
      </w:r>
    </w:p>
    <w:p w14:paraId="4253C851" w14:textId="7E746159" w:rsidR="00812A2A" w:rsidRPr="003D6413" w:rsidRDefault="00812A2A" w:rsidP="00812A2A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3D6413">
        <w:rPr>
          <w:rFonts w:ascii="Arial" w:hAnsi="Arial" w:cs="Arial"/>
          <w:b/>
          <w:i/>
          <w:sz w:val="24"/>
          <w:szCs w:val="24"/>
        </w:rPr>
        <w:t>Tertiary Structure</w:t>
      </w:r>
      <w:r w:rsidRPr="003D6413">
        <w:rPr>
          <w:rFonts w:ascii="Arial" w:hAnsi="Arial" w:cs="Arial"/>
          <w:sz w:val="24"/>
          <w:szCs w:val="24"/>
        </w:rPr>
        <w:t>: classification and major</w:t>
      </w:r>
      <w:r w:rsidR="00BA4B95">
        <w:rPr>
          <w:rFonts w:ascii="Arial" w:hAnsi="Arial" w:cs="Arial"/>
          <w:sz w:val="24"/>
          <w:szCs w:val="24"/>
        </w:rPr>
        <w:t xml:space="preserve"> classes of tertiary structures</w:t>
      </w:r>
      <w:bookmarkStart w:id="0" w:name="_GoBack"/>
      <w:bookmarkEnd w:id="0"/>
    </w:p>
    <w:p w14:paraId="7F75CCFB" w14:textId="2545BAF9" w:rsidR="00CA262B" w:rsidRPr="00CA3C98" w:rsidRDefault="00812A2A" w:rsidP="00CA262B">
      <w:pPr>
        <w:numPr>
          <w:ilvl w:val="0"/>
          <w:numId w:val="1"/>
        </w:numPr>
        <w:ind w:left="720" w:hanging="720"/>
        <w:rPr>
          <w:rStyle w:val="Debra"/>
          <w:color w:val="000000"/>
          <w:sz w:val="24"/>
          <w:szCs w:val="24"/>
        </w:rPr>
      </w:pPr>
      <w:r w:rsidRPr="003D6413">
        <w:rPr>
          <w:rFonts w:ascii="Arial" w:hAnsi="Arial" w:cs="Arial"/>
          <w:b/>
          <w:i/>
          <w:sz w:val="24"/>
          <w:szCs w:val="24"/>
        </w:rPr>
        <w:lastRenderedPageBreak/>
        <w:t>Conformational Changes and Dynamics</w:t>
      </w:r>
      <w:r w:rsidRPr="003D6413">
        <w:rPr>
          <w:rFonts w:ascii="Arial" w:hAnsi="Arial" w:cs="Arial"/>
          <w:sz w:val="24"/>
          <w:szCs w:val="24"/>
        </w:rPr>
        <w:t xml:space="preserve">: </w:t>
      </w:r>
      <w:r w:rsidR="00BA4B95">
        <w:rPr>
          <w:rFonts w:ascii="Arial" w:hAnsi="Arial" w:cs="Arial"/>
          <w:sz w:val="24"/>
          <w:szCs w:val="24"/>
        </w:rPr>
        <w:t>motion</w:t>
      </w:r>
      <w:r w:rsidRPr="003D6413">
        <w:rPr>
          <w:rFonts w:ascii="Arial" w:hAnsi="Arial" w:cs="Arial"/>
          <w:sz w:val="24"/>
          <w:szCs w:val="24"/>
        </w:rPr>
        <w:t xml:space="preserve"> </w:t>
      </w:r>
      <w:r w:rsidR="00BA4B95">
        <w:rPr>
          <w:rFonts w:ascii="Arial" w:hAnsi="Arial" w:cs="Arial"/>
          <w:sz w:val="24"/>
          <w:szCs w:val="24"/>
        </w:rPr>
        <w:t xml:space="preserve">at different time scale and </w:t>
      </w:r>
      <w:r w:rsidRPr="00CA3C98">
        <w:rPr>
          <w:rFonts w:ascii="Arial" w:hAnsi="Arial" w:cs="Arial"/>
          <w:sz w:val="24"/>
          <w:szCs w:val="24"/>
        </w:rPr>
        <w:t>methods of detection</w:t>
      </w:r>
      <w:r w:rsidR="00CA262B" w:rsidRPr="00CA3C98">
        <w:rPr>
          <w:rStyle w:val="Debra"/>
          <w:b/>
          <w:i/>
          <w:color w:val="000000"/>
          <w:sz w:val="24"/>
          <w:szCs w:val="24"/>
        </w:rPr>
        <w:t xml:space="preserve"> </w:t>
      </w:r>
    </w:p>
    <w:p w14:paraId="281F106D" w14:textId="33974EFE" w:rsidR="00CA262B" w:rsidRPr="00CA3C98" w:rsidRDefault="00CA262B" w:rsidP="00CA262B">
      <w:pPr>
        <w:numPr>
          <w:ilvl w:val="0"/>
          <w:numId w:val="1"/>
        </w:numPr>
        <w:ind w:left="720" w:hanging="720"/>
        <w:rPr>
          <w:rStyle w:val="Debra"/>
          <w:color w:val="000000"/>
          <w:sz w:val="24"/>
          <w:szCs w:val="24"/>
        </w:rPr>
      </w:pPr>
      <w:r w:rsidRPr="00CA3C98">
        <w:rPr>
          <w:rStyle w:val="Debra"/>
          <w:b/>
          <w:i/>
          <w:color w:val="000000"/>
          <w:sz w:val="24"/>
          <w:szCs w:val="24"/>
        </w:rPr>
        <w:t>Elucidating Structure-Function Relationships of Proteins</w:t>
      </w:r>
      <w:r w:rsidRPr="00CA3C98">
        <w:rPr>
          <w:rStyle w:val="Debra"/>
          <w:color w:val="000000"/>
          <w:sz w:val="24"/>
          <w:szCs w:val="24"/>
        </w:rPr>
        <w:t xml:space="preserve">: general </w:t>
      </w:r>
      <w:r w:rsidR="00CA3C98" w:rsidRPr="00CA3C98">
        <w:rPr>
          <w:rStyle w:val="Debra"/>
          <w:color w:val="000000"/>
          <w:sz w:val="24"/>
          <w:szCs w:val="24"/>
        </w:rPr>
        <w:t>strategy</w:t>
      </w:r>
      <w:r w:rsidRPr="00CA3C98">
        <w:rPr>
          <w:rStyle w:val="Debra"/>
          <w:color w:val="000000"/>
          <w:sz w:val="24"/>
          <w:szCs w:val="24"/>
        </w:rPr>
        <w:t xml:space="preserve">, </w:t>
      </w:r>
      <w:r w:rsidR="00CA3C98" w:rsidRPr="00CA3C98">
        <w:rPr>
          <w:rStyle w:val="Debra"/>
          <w:color w:val="000000"/>
          <w:sz w:val="24"/>
          <w:szCs w:val="24"/>
        </w:rPr>
        <w:t xml:space="preserve">approaches </w:t>
      </w:r>
      <w:r w:rsidR="0013414A">
        <w:rPr>
          <w:rStyle w:val="Debra"/>
          <w:color w:val="000000"/>
          <w:sz w:val="24"/>
          <w:szCs w:val="24"/>
        </w:rPr>
        <w:t>of structure determination</w:t>
      </w:r>
      <w:r w:rsidR="00E612F1">
        <w:rPr>
          <w:rStyle w:val="Debra"/>
          <w:color w:val="000000"/>
          <w:sz w:val="24"/>
          <w:szCs w:val="24"/>
        </w:rPr>
        <w:t xml:space="preserve"> (</w:t>
      </w:r>
      <w:r w:rsidR="005B0010">
        <w:rPr>
          <w:rStyle w:val="Debra"/>
          <w:color w:val="000000"/>
          <w:sz w:val="24"/>
          <w:szCs w:val="24"/>
        </w:rPr>
        <w:t xml:space="preserve">NMR, </w:t>
      </w:r>
      <w:r w:rsidR="00BC6DC5">
        <w:rPr>
          <w:rStyle w:val="Debra"/>
          <w:color w:val="000000"/>
          <w:sz w:val="24"/>
          <w:szCs w:val="24"/>
        </w:rPr>
        <w:t>X</w:t>
      </w:r>
      <w:r w:rsidR="00E612F1">
        <w:rPr>
          <w:rStyle w:val="Debra"/>
          <w:color w:val="000000"/>
          <w:sz w:val="24"/>
          <w:szCs w:val="24"/>
        </w:rPr>
        <w:t>-ray crystallography and cryo-EM)</w:t>
      </w:r>
      <w:r w:rsidR="0013414A">
        <w:rPr>
          <w:rStyle w:val="Debra"/>
          <w:color w:val="000000"/>
          <w:sz w:val="24"/>
          <w:szCs w:val="24"/>
        </w:rPr>
        <w:t xml:space="preserve"> </w:t>
      </w:r>
      <w:r w:rsidR="00CA3C98" w:rsidRPr="00CA3C98">
        <w:rPr>
          <w:rStyle w:val="Debra"/>
          <w:color w:val="000000"/>
          <w:sz w:val="24"/>
          <w:szCs w:val="24"/>
        </w:rPr>
        <w:t xml:space="preserve">and </w:t>
      </w:r>
      <w:r w:rsidRPr="00CA3C98">
        <w:rPr>
          <w:rStyle w:val="Debra"/>
          <w:color w:val="000000"/>
          <w:sz w:val="24"/>
          <w:szCs w:val="24"/>
        </w:rPr>
        <w:t>examples</w:t>
      </w:r>
    </w:p>
    <w:p w14:paraId="5070A4A2" w14:textId="172394B5" w:rsidR="00812A2A" w:rsidRPr="003D6413" w:rsidRDefault="00812A2A" w:rsidP="00812A2A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3D6413">
        <w:rPr>
          <w:rFonts w:ascii="Arial" w:hAnsi="Arial" w:cs="Arial"/>
          <w:b/>
          <w:i/>
          <w:sz w:val="24"/>
          <w:szCs w:val="24"/>
        </w:rPr>
        <w:t>Noncovalent Forces</w:t>
      </w:r>
      <w:r w:rsidR="00A00AFB">
        <w:rPr>
          <w:rFonts w:ascii="Arial" w:hAnsi="Arial" w:cs="Arial"/>
          <w:b/>
          <w:i/>
          <w:sz w:val="24"/>
          <w:szCs w:val="24"/>
        </w:rPr>
        <w:t xml:space="preserve"> in </w:t>
      </w:r>
      <w:r w:rsidR="00CC5C68">
        <w:rPr>
          <w:rFonts w:ascii="Arial" w:hAnsi="Arial" w:cs="Arial"/>
          <w:b/>
          <w:i/>
          <w:sz w:val="24"/>
          <w:szCs w:val="24"/>
        </w:rPr>
        <w:t>I</w:t>
      </w:r>
      <w:r w:rsidR="00425B3B">
        <w:rPr>
          <w:rFonts w:ascii="Arial" w:hAnsi="Arial" w:cs="Arial"/>
          <w:b/>
          <w:i/>
          <w:sz w:val="24"/>
          <w:szCs w:val="24"/>
        </w:rPr>
        <w:t>ntermolecular</w:t>
      </w:r>
      <w:r w:rsidR="00A00AFB">
        <w:rPr>
          <w:rFonts w:ascii="Arial" w:hAnsi="Arial" w:cs="Arial"/>
          <w:b/>
          <w:i/>
          <w:sz w:val="24"/>
          <w:szCs w:val="24"/>
        </w:rPr>
        <w:t xml:space="preserve"> Interactions</w:t>
      </w:r>
      <w:r w:rsidRPr="003D6413">
        <w:rPr>
          <w:rFonts w:ascii="Arial" w:hAnsi="Arial" w:cs="Arial"/>
          <w:sz w:val="24"/>
          <w:szCs w:val="24"/>
        </w:rPr>
        <w:t>: electrostatic, nonpolar, H-bonds, hydrophobic effect</w:t>
      </w:r>
    </w:p>
    <w:p w14:paraId="0C68AACE" w14:textId="76C2F851" w:rsidR="00812A2A" w:rsidRPr="003D6413" w:rsidRDefault="008E6B59" w:rsidP="00812A2A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Protein-</w:t>
      </w:r>
      <w:r w:rsidR="00812A2A" w:rsidRPr="003D6413">
        <w:rPr>
          <w:rFonts w:ascii="Arial" w:hAnsi="Arial" w:cs="Arial"/>
          <w:b/>
          <w:i/>
          <w:sz w:val="24"/>
          <w:szCs w:val="24"/>
        </w:rPr>
        <w:t xml:space="preserve">Ligand </w:t>
      </w:r>
      <w:r w:rsidR="00680B55">
        <w:rPr>
          <w:rFonts w:ascii="Arial" w:hAnsi="Arial" w:cs="Arial"/>
          <w:b/>
          <w:i/>
          <w:sz w:val="24"/>
          <w:szCs w:val="24"/>
        </w:rPr>
        <w:t xml:space="preserve">and Protein-Protein </w:t>
      </w:r>
      <w:r>
        <w:rPr>
          <w:rFonts w:ascii="Arial" w:hAnsi="Arial" w:cs="Arial"/>
          <w:b/>
          <w:i/>
          <w:sz w:val="24"/>
          <w:szCs w:val="24"/>
        </w:rPr>
        <w:t>Interactions</w:t>
      </w:r>
      <w:r w:rsidR="00812A2A" w:rsidRPr="003D6413">
        <w:rPr>
          <w:rFonts w:ascii="Arial" w:hAnsi="Arial" w:cs="Arial"/>
          <w:sz w:val="24"/>
          <w:szCs w:val="24"/>
        </w:rPr>
        <w:t xml:space="preserve">: </w:t>
      </w:r>
      <w:r w:rsidR="00064EC0">
        <w:rPr>
          <w:rFonts w:ascii="Arial" w:hAnsi="Arial" w:cs="Arial"/>
          <w:sz w:val="24"/>
          <w:szCs w:val="24"/>
        </w:rPr>
        <w:t xml:space="preserve">biological functions, </w:t>
      </w:r>
      <w:r w:rsidR="00812A2A" w:rsidRPr="003D6413">
        <w:rPr>
          <w:rFonts w:ascii="Arial" w:hAnsi="Arial" w:cs="Arial"/>
          <w:sz w:val="24"/>
          <w:szCs w:val="24"/>
        </w:rPr>
        <w:t>binding constants, cooperativity, binding constant measurement</w:t>
      </w:r>
    </w:p>
    <w:p w14:paraId="52B7444B" w14:textId="0A13BAFD" w:rsidR="00CA262B" w:rsidRPr="00FF54AB" w:rsidRDefault="00CF53C8" w:rsidP="005F0B35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General C</w:t>
      </w:r>
      <w:r w:rsidR="00CA262B" w:rsidRPr="004A2E14">
        <w:rPr>
          <w:rFonts w:ascii="Arial" w:hAnsi="Arial" w:cs="Arial"/>
          <w:b/>
          <w:i/>
          <w:color w:val="000000"/>
          <w:sz w:val="24"/>
          <w:szCs w:val="24"/>
        </w:rPr>
        <w:t xml:space="preserve">atalytic </w:t>
      </w:r>
      <w:r>
        <w:rPr>
          <w:rFonts w:ascii="Arial" w:hAnsi="Arial" w:cs="Arial"/>
          <w:b/>
          <w:i/>
          <w:color w:val="000000"/>
          <w:sz w:val="24"/>
          <w:szCs w:val="24"/>
        </w:rPr>
        <w:t>M</w:t>
      </w:r>
      <w:r w:rsidR="00CA262B" w:rsidRPr="004A2E14">
        <w:rPr>
          <w:rFonts w:ascii="Arial" w:hAnsi="Arial" w:cs="Arial"/>
          <w:b/>
          <w:i/>
          <w:color w:val="000000"/>
          <w:sz w:val="24"/>
          <w:szCs w:val="24"/>
        </w:rPr>
        <w:t>echanisms</w:t>
      </w:r>
      <w:r w:rsidR="005F0B35" w:rsidRPr="005F0B3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F0B35">
        <w:rPr>
          <w:rFonts w:ascii="Arial" w:hAnsi="Arial" w:cs="Arial"/>
          <w:b/>
          <w:i/>
          <w:color w:val="000000"/>
          <w:sz w:val="24"/>
          <w:szCs w:val="24"/>
        </w:rPr>
        <w:t>of Enzyme</w:t>
      </w:r>
      <w:r w:rsidR="00A76DC2">
        <w:rPr>
          <w:rFonts w:ascii="Arial" w:hAnsi="Arial" w:cs="Arial"/>
          <w:b/>
          <w:i/>
          <w:color w:val="000000"/>
          <w:sz w:val="24"/>
          <w:szCs w:val="24"/>
        </w:rPr>
        <w:t>s</w:t>
      </w:r>
    </w:p>
    <w:p w14:paraId="5BC3C64A" w14:textId="18553426" w:rsidR="00CA262B" w:rsidRPr="00FF54AB" w:rsidRDefault="00FF54AB" w:rsidP="00011FB3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FF54AB">
        <w:rPr>
          <w:rFonts w:ascii="Arial" w:hAnsi="Arial" w:cs="Arial"/>
          <w:b/>
          <w:i/>
          <w:color w:val="000000"/>
          <w:sz w:val="24"/>
          <w:szCs w:val="24"/>
        </w:rPr>
        <w:t>Transition State Theory and Transition S</w:t>
      </w:r>
      <w:r w:rsidR="00CA262B" w:rsidRPr="00FF54AB">
        <w:rPr>
          <w:rFonts w:ascii="Arial" w:hAnsi="Arial" w:cs="Arial"/>
          <w:b/>
          <w:i/>
          <w:color w:val="000000"/>
          <w:sz w:val="24"/>
          <w:szCs w:val="24"/>
        </w:rPr>
        <w:t xml:space="preserve">tate </w:t>
      </w:r>
      <w:r w:rsidRPr="00FF54AB">
        <w:rPr>
          <w:rFonts w:ascii="Arial" w:hAnsi="Arial" w:cs="Arial"/>
          <w:b/>
          <w:i/>
          <w:color w:val="000000"/>
          <w:sz w:val="24"/>
          <w:szCs w:val="24"/>
        </w:rPr>
        <w:t>D</w:t>
      </w:r>
      <w:r w:rsidR="00CA262B" w:rsidRPr="00FF54AB">
        <w:rPr>
          <w:rFonts w:ascii="Arial" w:hAnsi="Arial" w:cs="Arial"/>
          <w:b/>
          <w:i/>
          <w:color w:val="000000"/>
          <w:sz w:val="24"/>
          <w:szCs w:val="24"/>
        </w:rPr>
        <w:t>etermination</w:t>
      </w:r>
      <w:r w:rsidR="00CA262B" w:rsidRPr="00E9096B">
        <w:rPr>
          <w:rFonts w:ascii="Arial" w:hAnsi="Arial" w:cs="Arial"/>
          <w:color w:val="000000"/>
          <w:sz w:val="24"/>
          <w:szCs w:val="24"/>
        </w:rPr>
        <w:t>:</w:t>
      </w:r>
      <w:r w:rsidR="00CA262B" w:rsidRPr="00FF54A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F54AB">
        <w:rPr>
          <w:rFonts w:ascii="Arial" w:hAnsi="Arial" w:cs="Arial"/>
          <w:color w:val="000000"/>
          <w:sz w:val="24"/>
          <w:szCs w:val="24"/>
        </w:rPr>
        <w:t>basic theory</w:t>
      </w:r>
      <w:r w:rsidR="00CA262B" w:rsidRPr="00FF54A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F54AB">
        <w:rPr>
          <w:rFonts w:ascii="Arial" w:hAnsi="Arial" w:cs="Arial"/>
          <w:color w:val="000000"/>
          <w:sz w:val="24"/>
          <w:szCs w:val="24"/>
        </w:rPr>
        <w:t>kinetic isotope effects</w:t>
      </w:r>
      <w:r w:rsidR="00CA262B" w:rsidRPr="00FF54AB">
        <w:rPr>
          <w:rFonts w:ascii="Arial" w:hAnsi="Arial" w:cs="Arial"/>
          <w:color w:val="000000"/>
          <w:sz w:val="24"/>
          <w:szCs w:val="24"/>
        </w:rPr>
        <w:t xml:space="preserve"> and transition state analog in drug design</w:t>
      </w:r>
      <w:r w:rsidRPr="00FF54AB">
        <w:rPr>
          <w:rFonts w:ascii="Arial" w:hAnsi="Arial" w:cs="Arial"/>
          <w:color w:val="000000"/>
          <w:sz w:val="24"/>
          <w:szCs w:val="24"/>
        </w:rPr>
        <w:t>.</w:t>
      </w:r>
      <w:r w:rsidR="00CA262B" w:rsidRPr="00FF54AB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266D4D0C" w14:textId="47076C41" w:rsidR="00812A2A" w:rsidRPr="00FF54AB" w:rsidRDefault="00812A2A" w:rsidP="00011FB3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FF54AB">
        <w:rPr>
          <w:rFonts w:ascii="Arial" w:hAnsi="Arial" w:cs="Arial"/>
          <w:b/>
          <w:i/>
          <w:color w:val="000000"/>
          <w:sz w:val="24"/>
          <w:szCs w:val="24"/>
        </w:rPr>
        <w:t>Enzyme Kinetics</w:t>
      </w:r>
      <w:r w:rsidR="00CA262B" w:rsidRPr="00FF54AB">
        <w:rPr>
          <w:rFonts w:ascii="Arial" w:hAnsi="Arial" w:cs="Arial"/>
          <w:b/>
          <w:i/>
          <w:color w:val="000000"/>
          <w:sz w:val="24"/>
          <w:szCs w:val="24"/>
        </w:rPr>
        <w:t xml:space="preserve"> and Inhibition</w:t>
      </w:r>
      <w:r w:rsidRPr="00FF54AB">
        <w:rPr>
          <w:rFonts w:ascii="Arial" w:hAnsi="Arial" w:cs="Arial"/>
          <w:color w:val="000000"/>
          <w:sz w:val="24"/>
          <w:szCs w:val="24"/>
        </w:rPr>
        <w:t xml:space="preserve">: </w:t>
      </w:r>
      <w:r w:rsidR="00FF54AB" w:rsidRPr="00FF54AB">
        <w:rPr>
          <w:rFonts w:ascii="Arial" w:hAnsi="Arial" w:cs="Arial"/>
          <w:color w:val="000000"/>
          <w:sz w:val="24"/>
          <w:szCs w:val="24"/>
        </w:rPr>
        <w:t xml:space="preserve">theory and enzyme inhibitors. </w:t>
      </w:r>
    </w:p>
    <w:p w14:paraId="3B878383" w14:textId="6DC004A0" w:rsidR="00CA262B" w:rsidRPr="00FF54AB" w:rsidRDefault="00CA262B" w:rsidP="00011FB3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FF54AB">
        <w:rPr>
          <w:rFonts w:ascii="Arial" w:hAnsi="Arial" w:cs="Arial"/>
          <w:b/>
          <w:i/>
          <w:color w:val="000000"/>
          <w:sz w:val="24"/>
          <w:szCs w:val="24"/>
        </w:rPr>
        <w:t>Membrane Proteins</w:t>
      </w:r>
      <w:r w:rsidRPr="00FF54AB">
        <w:rPr>
          <w:rFonts w:ascii="Arial" w:hAnsi="Arial" w:cs="Arial"/>
          <w:color w:val="000000"/>
          <w:sz w:val="24"/>
          <w:szCs w:val="24"/>
        </w:rPr>
        <w:t xml:space="preserve">: </w:t>
      </w:r>
      <w:r w:rsidR="00254612" w:rsidRPr="00FF54AB">
        <w:rPr>
          <w:rFonts w:ascii="Arial" w:hAnsi="Arial" w:cs="Arial"/>
          <w:color w:val="000000"/>
          <w:sz w:val="24"/>
          <w:szCs w:val="24"/>
        </w:rPr>
        <w:t>classification, structure features</w:t>
      </w:r>
      <w:r w:rsidR="002675B8">
        <w:rPr>
          <w:rFonts w:ascii="Arial" w:hAnsi="Arial" w:cs="Arial"/>
          <w:color w:val="000000"/>
          <w:sz w:val="24"/>
          <w:szCs w:val="24"/>
        </w:rPr>
        <w:t xml:space="preserve"> and biological functions</w:t>
      </w:r>
    </w:p>
    <w:p w14:paraId="2726774A" w14:textId="3E438FFE" w:rsidR="00DE4D92" w:rsidRDefault="002A62D4" w:rsidP="00DE4D9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FF54AB">
        <w:rPr>
          <w:rFonts w:ascii="Arial" w:hAnsi="Arial" w:cs="Arial"/>
          <w:b/>
          <w:i/>
          <w:color w:val="000000"/>
          <w:sz w:val="24"/>
          <w:szCs w:val="24"/>
        </w:rPr>
        <w:t>Channels</w:t>
      </w:r>
      <w:r w:rsidR="00DE4D92" w:rsidRPr="00FF54AB">
        <w:rPr>
          <w:rFonts w:ascii="Arial" w:hAnsi="Arial" w:cs="Arial"/>
          <w:color w:val="000000"/>
          <w:sz w:val="24"/>
          <w:szCs w:val="24"/>
        </w:rPr>
        <w:t xml:space="preserve">: </w:t>
      </w:r>
      <w:r w:rsidR="009777D2">
        <w:rPr>
          <w:rFonts w:ascii="Arial" w:hAnsi="Arial" w:cs="Arial"/>
          <w:color w:val="000000"/>
          <w:sz w:val="24"/>
          <w:szCs w:val="24"/>
        </w:rPr>
        <w:t>structure</w:t>
      </w:r>
      <w:r w:rsidR="006C3FBF">
        <w:rPr>
          <w:rFonts w:ascii="Arial" w:hAnsi="Arial" w:cs="Arial"/>
          <w:color w:val="000000"/>
          <w:sz w:val="24"/>
          <w:szCs w:val="24"/>
        </w:rPr>
        <w:t>, function</w:t>
      </w:r>
      <w:r w:rsidR="009777D2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DE4D92" w:rsidRPr="00FF54AB">
        <w:rPr>
          <w:rFonts w:ascii="Arial" w:hAnsi="Arial" w:cs="Arial"/>
          <w:color w:val="000000"/>
          <w:sz w:val="24"/>
          <w:szCs w:val="24"/>
        </w:rPr>
        <w:t xml:space="preserve">mechanism </w:t>
      </w:r>
      <w:r w:rsidR="009777D2">
        <w:rPr>
          <w:rFonts w:ascii="Arial" w:hAnsi="Arial" w:cs="Arial"/>
          <w:color w:val="000000"/>
          <w:sz w:val="24"/>
          <w:szCs w:val="24"/>
        </w:rPr>
        <w:t>of</w:t>
      </w:r>
      <w:r w:rsidR="00DE4D92" w:rsidRPr="00FF54AB">
        <w:rPr>
          <w:rFonts w:ascii="Arial" w:hAnsi="Arial" w:cs="Arial"/>
          <w:color w:val="000000"/>
          <w:sz w:val="24"/>
          <w:szCs w:val="24"/>
        </w:rPr>
        <w:t xml:space="preserve"> channels</w:t>
      </w:r>
    </w:p>
    <w:p w14:paraId="3820347B" w14:textId="60DF4B36" w:rsidR="009777D2" w:rsidRPr="00FF54AB" w:rsidRDefault="009777D2" w:rsidP="00DE4D9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Carriers</w:t>
      </w:r>
      <w:r w:rsidRPr="009777D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structure</w:t>
      </w:r>
      <w:r w:rsidR="006C3FBF">
        <w:rPr>
          <w:rFonts w:ascii="Arial" w:hAnsi="Arial" w:cs="Arial"/>
          <w:color w:val="000000"/>
          <w:sz w:val="24"/>
          <w:szCs w:val="24"/>
        </w:rPr>
        <w:t>, function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FF54AB">
        <w:rPr>
          <w:rFonts w:ascii="Arial" w:hAnsi="Arial" w:cs="Arial"/>
          <w:color w:val="000000"/>
          <w:sz w:val="24"/>
          <w:szCs w:val="24"/>
        </w:rPr>
        <w:t xml:space="preserve">mechanism </w:t>
      </w:r>
      <w:r>
        <w:rPr>
          <w:rFonts w:ascii="Arial" w:hAnsi="Arial" w:cs="Arial"/>
          <w:color w:val="000000"/>
          <w:sz w:val="24"/>
          <w:szCs w:val="24"/>
        </w:rPr>
        <w:t>of</w:t>
      </w:r>
      <w:r w:rsidRPr="00FF54A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carriers</w:t>
      </w:r>
    </w:p>
    <w:p w14:paraId="659B058E" w14:textId="043249FF" w:rsidR="00857164" w:rsidRPr="00FF54AB" w:rsidRDefault="00857164" w:rsidP="00DE4D9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F6A2A">
        <w:rPr>
          <w:rFonts w:ascii="Arial" w:hAnsi="Arial" w:cs="Arial"/>
          <w:b/>
          <w:i/>
          <w:color w:val="000000"/>
          <w:sz w:val="24"/>
          <w:szCs w:val="24"/>
        </w:rPr>
        <w:t>Protein-</w:t>
      </w:r>
      <w:r w:rsidR="002A62D4" w:rsidRPr="006F6A2A">
        <w:rPr>
          <w:rFonts w:ascii="Arial" w:hAnsi="Arial" w:cs="Arial"/>
          <w:b/>
          <w:i/>
          <w:color w:val="000000"/>
          <w:sz w:val="24"/>
          <w:szCs w:val="24"/>
        </w:rPr>
        <w:t>Membrane I</w:t>
      </w:r>
      <w:r w:rsidRPr="006F6A2A">
        <w:rPr>
          <w:rFonts w:ascii="Arial" w:hAnsi="Arial" w:cs="Arial"/>
          <w:b/>
          <w:i/>
          <w:color w:val="000000"/>
          <w:sz w:val="24"/>
          <w:szCs w:val="24"/>
        </w:rPr>
        <w:t>nteractions</w:t>
      </w:r>
      <w:r w:rsidRPr="00FF54AB">
        <w:rPr>
          <w:rFonts w:ascii="Arial" w:hAnsi="Arial" w:cs="Arial"/>
          <w:color w:val="000000"/>
          <w:sz w:val="24"/>
          <w:szCs w:val="24"/>
        </w:rPr>
        <w:t xml:space="preserve">: </w:t>
      </w:r>
      <w:r w:rsidR="006F6A2A">
        <w:rPr>
          <w:rFonts w:ascii="Arial" w:hAnsi="Arial" w:cs="Arial"/>
          <w:color w:val="000000"/>
          <w:sz w:val="24"/>
          <w:szCs w:val="24"/>
        </w:rPr>
        <w:t>structure, function and regulation of peripheral membrane proteins</w:t>
      </w:r>
    </w:p>
    <w:p w14:paraId="2B90B938" w14:textId="482FB3F7" w:rsidR="00812A2A" w:rsidRPr="003D6413" w:rsidRDefault="005F6C04" w:rsidP="00812A2A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D6413">
        <w:rPr>
          <w:rFonts w:ascii="Arial" w:hAnsi="Arial" w:cs="Arial"/>
          <w:b/>
          <w:i/>
          <w:color w:val="000000"/>
          <w:sz w:val="24"/>
          <w:szCs w:val="24"/>
        </w:rPr>
        <w:t xml:space="preserve">Protein Folding </w:t>
      </w:r>
      <w:r>
        <w:rPr>
          <w:rFonts w:ascii="Arial" w:hAnsi="Arial" w:cs="Arial"/>
          <w:b/>
          <w:i/>
          <w:color w:val="000000"/>
          <w:sz w:val="24"/>
          <w:szCs w:val="24"/>
        </w:rPr>
        <w:t xml:space="preserve">and </w:t>
      </w:r>
      <w:r w:rsidR="00812A2A" w:rsidRPr="003D6413">
        <w:rPr>
          <w:rFonts w:ascii="Arial" w:hAnsi="Arial" w:cs="Arial"/>
          <w:b/>
          <w:i/>
          <w:color w:val="000000"/>
          <w:sz w:val="24"/>
          <w:szCs w:val="24"/>
        </w:rPr>
        <w:t>Protein Stability</w:t>
      </w:r>
      <w:r w:rsidR="00812A2A" w:rsidRPr="003D6413">
        <w:rPr>
          <w:rFonts w:ascii="Arial" w:hAnsi="Arial" w:cs="Arial"/>
          <w:color w:val="000000"/>
          <w:sz w:val="24"/>
          <w:szCs w:val="24"/>
        </w:rPr>
        <w:t xml:space="preserve">: </w:t>
      </w:r>
      <w:r w:rsidR="00CA050F" w:rsidRPr="003D6413">
        <w:rPr>
          <w:rFonts w:ascii="Arial" w:hAnsi="Arial" w:cs="Arial"/>
          <w:color w:val="000000"/>
          <w:sz w:val="24"/>
          <w:szCs w:val="24"/>
        </w:rPr>
        <w:t>folding landscape and kinetics, folding intermediate, folding transition state, molecular chaperones</w:t>
      </w:r>
      <w:r w:rsidR="00CA050F">
        <w:rPr>
          <w:rFonts w:ascii="Arial" w:hAnsi="Arial" w:cs="Arial"/>
          <w:color w:val="000000"/>
          <w:sz w:val="24"/>
          <w:szCs w:val="24"/>
        </w:rPr>
        <w:t>.</w:t>
      </w:r>
      <w:r w:rsidR="00CA050F" w:rsidRPr="003D6413">
        <w:rPr>
          <w:rFonts w:ascii="Arial" w:hAnsi="Arial" w:cs="Arial"/>
          <w:color w:val="000000"/>
          <w:sz w:val="24"/>
          <w:szCs w:val="24"/>
        </w:rPr>
        <w:t xml:space="preserve"> </w:t>
      </w:r>
      <w:r w:rsidR="00812A2A" w:rsidRPr="003D6413">
        <w:rPr>
          <w:rFonts w:ascii="Arial" w:hAnsi="Arial" w:cs="Arial"/>
          <w:color w:val="000000"/>
          <w:sz w:val="24"/>
          <w:szCs w:val="24"/>
        </w:rPr>
        <w:t xml:space="preserve">general concepts </w:t>
      </w:r>
      <w:r w:rsidR="00CA050F">
        <w:rPr>
          <w:rFonts w:ascii="Arial" w:hAnsi="Arial" w:cs="Arial"/>
          <w:color w:val="000000"/>
          <w:sz w:val="24"/>
          <w:szCs w:val="24"/>
        </w:rPr>
        <w:t xml:space="preserve">and types of </w:t>
      </w:r>
      <w:r w:rsidR="00812A2A" w:rsidRPr="003D6413">
        <w:rPr>
          <w:rFonts w:ascii="Arial" w:hAnsi="Arial" w:cs="Arial"/>
          <w:color w:val="000000"/>
          <w:sz w:val="24"/>
          <w:szCs w:val="24"/>
        </w:rPr>
        <w:t xml:space="preserve">denaturation, structure </w:t>
      </w:r>
      <w:r w:rsidR="00CA050F">
        <w:rPr>
          <w:rFonts w:ascii="Arial" w:hAnsi="Arial" w:cs="Arial"/>
          <w:color w:val="000000"/>
          <w:sz w:val="24"/>
          <w:szCs w:val="24"/>
        </w:rPr>
        <w:t>features and approaches</w:t>
      </w:r>
    </w:p>
    <w:p w14:paraId="6A1E694A" w14:textId="5B93FE07" w:rsidR="00812A2A" w:rsidRPr="00C047F2" w:rsidRDefault="005F6C04" w:rsidP="00812A2A">
      <w:pPr>
        <w:numPr>
          <w:ilvl w:val="0"/>
          <w:numId w:val="1"/>
        </w:numPr>
        <w:ind w:left="720" w:hanging="720"/>
        <w:rPr>
          <w:rFonts w:ascii="Arial" w:hAnsi="Arial" w:cs="Arial"/>
          <w:b/>
          <w:color w:val="000000"/>
          <w:sz w:val="24"/>
          <w:szCs w:val="24"/>
        </w:rPr>
      </w:pPr>
      <w:r w:rsidRPr="00FF54AB">
        <w:rPr>
          <w:rFonts w:ascii="Arial" w:hAnsi="Arial" w:cs="Arial"/>
          <w:b/>
          <w:color w:val="000000"/>
          <w:sz w:val="24"/>
          <w:szCs w:val="24"/>
        </w:rPr>
        <w:t>Intrinsically Disordered Proteins</w:t>
      </w:r>
      <w:r w:rsidR="00FF54AB" w:rsidRPr="00FF54AB">
        <w:rPr>
          <w:rFonts w:ascii="Arial" w:hAnsi="Arial" w:cs="Arial"/>
          <w:color w:val="000000"/>
          <w:sz w:val="24"/>
          <w:szCs w:val="24"/>
        </w:rPr>
        <w:t xml:space="preserve">: </w:t>
      </w:r>
      <w:r w:rsidR="00FF54AB">
        <w:rPr>
          <w:rFonts w:ascii="Arial" w:hAnsi="Arial" w:cs="Arial"/>
          <w:color w:val="000000"/>
          <w:sz w:val="24"/>
          <w:szCs w:val="24"/>
        </w:rPr>
        <w:t xml:space="preserve">Structure features, functions and </w:t>
      </w:r>
      <w:r w:rsidR="007C3ADB">
        <w:rPr>
          <w:rFonts w:ascii="Arial" w:hAnsi="Arial" w:cs="Arial"/>
          <w:color w:val="000000"/>
          <w:sz w:val="24"/>
          <w:szCs w:val="24"/>
        </w:rPr>
        <w:t xml:space="preserve">research </w:t>
      </w:r>
      <w:r w:rsidR="00FF54AB">
        <w:rPr>
          <w:rFonts w:ascii="Arial" w:hAnsi="Arial" w:cs="Arial"/>
          <w:color w:val="000000"/>
          <w:sz w:val="24"/>
          <w:szCs w:val="24"/>
        </w:rPr>
        <w:t>approaches</w:t>
      </w:r>
      <w:r w:rsidR="00EA11CF">
        <w:rPr>
          <w:rFonts w:ascii="Arial" w:hAnsi="Arial" w:cs="Arial"/>
          <w:color w:val="000000"/>
          <w:sz w:val="24"/>
          <w:szCs w:val="24"/>
        </w:rPr>
        <w:t>, phase separation</w:t>
      </w:r>
    </w:p>
    <w:p w14:paraId="5785427C" w14:textId="63728A96" w:rsidR="00C047F2" w:rsidRPr="00FF54AB" w:rsidRDefault="00C047F2" w:rsidP="00812A2A">
      <w:pPr>
        <w:numPr>
          <w:ilvl w:val="0"/>
          <w:numId w:val="1"/>
        </w:numPr>
        <w:ind w:left="720" w:hanging="720"/>
        <w:rPr>
          <w:rStyle w:val="Debra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Group Presentations</w:t>
      </w:r>
    </w:p>
    <w:p w14:paraId="2BBA34D2" w14:textId="77777777" w:rsidR="006E2504" w:rsidRPr="003D6413" w:rsidRDefault="006E2504" w:rsidP="006E2504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1891636" w14:textId="4866595C" w:rsidR="006E2504" w:rsidRPr="00D860D3" w:rsidRDefault="006E2504" w:rsidP="006E2504">
      <w:pPr>
        <w:rPr>
          <w:rFonts w:ascii="Arial" w:hAnsi="Arial" w:cs="Arial"/>
          <w:color w:val="000000"/>
          <w:sz w:val="24"/>
          <w:szCs w:val="24"/>
        </w:rPr>
      </w:pPr>
      <w:r w:rsidRPr="00D6310A">
        <w:rPr>
          <w:rFonts w:ascii="Arial" w:hAnsi="Arial" w:cs="Arial"/>
          <w:color w:val="000000"/>
          <w:sz w:val="24"/>
          <w:szCs w:val="24"/>
          <w:u w:val="single"/>
        </w:rPr>
        <w:t xml:space="preserve">Dr. </w:t>
      </w:r>
      <w:r w:rsidR="00E80F0E" w:rsidRPr="00D6310A">
        <w:rPr>
          <w:rFonts w:ascii="Arial" w:hAnsi="Arial" w:cs="Arial"/>
          <w:color w:val="000000"/>
          <w:sz w:val="24"/>
          <w:szCs w:val="24"/>
          <w:u w:val="single"/>
        </w:rPr>
        <w:t>Dickson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 (</w:t>
      </w:r>
      <w:r w:rsidR="00D1020C" w:rsidRPr="00D860D3">
        <w:rPr>
          <w:rFonts w:ascii="Arial" w:hAnsi="Arial" w:cs="Arial"/>
          <w:color w:val="000000"/>
          <w:sz w:val="24"/>
          <w:szCs w:val="24"/>
        </w:rPr>
        <w:t>6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 lectures</w:t>
      </w:r>
      <w:r w:rsidR="00D1020C" w:rsidRPr="00D860D3">
        <w:rPr>
          <w:rFonts w:ascii="Arial" w:hAnsi="Arial" w:cs="Arial"/>
          <w:color w:val="000000"/>
          <w:sz w:val="24"/>
          <w:szCs w:val="24"/>
        </w:rPr>
        <w:t>, 3 labs + in-class presentations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, </w:t>
      </w:r>
      <w:r w:rsidR="0077583A" w:rsidRPr="00D860D3">
        <w:rPr>
          <w:rFonts w:ascii="Arial" w:hAnsi="Arial"/>
          <w:color w:val="000000"/>
          <w:sz w:val="24"/>
          <w:szCs w:val="24"/>
          <w:lang w:val="de-DE"/>
        </w:rPr>
        <w:t>Feb. 2</w:t>
      </w:r>
      <w:r w:rsidR="00F94625" w:rsidRPr="00D860D3">
        <w:rPr>
          <w:rFonts w:ascii="Arial" w:hAnsi="Arial"/>
          <w:color w:val="000000"/>
          <w:sz w:val="24"/>
          <w:szCs w:val="24"/>
          <w:lang w:val="de-DE"/>
        </w:rPr>
        <w:t>4</w:t>
      </w:r>
      <w:r w:rsidR="0077583A" w:rsidRPr="00D860D3">
        <w:rPr>
          <w:rStyle w:val="Debra"/>
          <w:color w:val="000000"/>
          <w:sz w:val="24"/>
          <w:szCs w:val="24"/>
        </w:rPr>
        <w:t xml:space="preserve"> – </w:t>
      </w:r>
      <w:r w:rsidR="0077583A" w:rsidRPr="00D860D3">
        <w:rPr>
          <w:rFonts w:ascii="Arial" w:hAnsi="Arial"/>
          <w:color w:val="000000"/>
          <w:sz w:val="24"/>
          <w:szCs w:val="24"/>
          <w:lang w:val="de-DE"/>
        </w:rPr>
        <w:t xml:space="preserve">Mar. </w:t>
      </w:r>
      <w:r w:rsidR="00E428BE" w:rsidRPr="00D860D3">
        <w:rPr>
          <w:rFonts w:ascii="Arial" w:hAnsi="Arial"/>
          <w:color w:val="000000"/>
          <w:sz w:val="24"/>
          <w:szCs w:val="24"/>
          <w:lang w:val="de-DE"/>
        </w:rPr>
        <w:t>19</w:t>
      </w:r>
      <w:r w:rsidRPr="00D860D3">
        <w:rPr>
          <w:rFonts w:ascii="Arial" w:hAnsi="Arial" w:cs="Arial"/>
          <w:color w:val="000000"/>
          <w:sz w:val="24"/>
          <w:szCs w:val="24"/>
        </w:rPr>
        <w:t>)</w:t>
      </w:r>
    </w:p>
    <w:p w14:paraId="1CD28F14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b/>
          <w:i/>
          <w:sz w:val="24"/>
          <w:szCs w:val="24"/>
        </w:rPr>
      </w:pPr>
      <w:r w:rsidRPr="00D860D3">
        <w:rPr>
          <w:rFonts w:ascii="Arial" w:hAnsi="Arial" w:cs="Arial"/>
          <w:b/>
          <w:i/>
          <w:sz w:val="24"/>
          <w:szCs w:val="24"/>
        </w:rPr>
        <w:t>Review of Non-Covalent Interactions of Amino Acids + Intro to Molecular</w:t>
      </w:r>
    </w:p>
    <w:p w14:paraId="73F5C9FE" w14:textId="77777777" w:rsidR="00D1020C" w:rsidRPr="00D860D3" w:rsidRDefault="00D1020C" w:rsidP="00D1020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b/>
          <w:i/>
          <w:sz w:val="24"/>
          <w:szCs w:val="24"/>
        </w:rPr>
        <w:t>visualization with VMD</w:t>
      </w:r>
    </w:p>
    <w:p w14:paraId="7B7AAE96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sz w:val="24"/>
          <w:szCs w:val="24"/>
        </w:rPr>
        <w:t xml:space="preserve">Lab 1: Introduction to VMD (Visual Molecular Dynamics): </w:t>
      </w:r>
      <w:r w:rsidRPr="00D860D3">
        <w:rPr>
          <w:rFonts w:ascii="Arial" w:hAnsi="Arial" w:cs="Arial"/>
          <w:sz w:val="24"/>
          <w:szCs w:val="24"/>
        </w:rPr>
        <w:t>loading biomolecular</w:t>
      </w:r>
    </w:p>
    <w:p w14:paraId="2C8899FE" w14:textId="77777777" w:rsidR="00D1020C" w:rsidRPr="00D860D3" w:rsidRDefault="00D1020C" w:rsidP="00D1020C">
      <w:pPr>
        <w:ind w:left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sz w:val="24"/>
          <w:szCs w:val="24"/>
        </w:rPr>
        <w:t>coordinates and topologies; constructing representations; changing viewpoints;</w:t>
      </w:r>
    </w:p>
    <w:p w14:paraId="5C5A9BDD" w14:textId="588470B4" w:rsidR="006E2504" w:rsidRPr="00D860D3" w:rsidRDefault="00D1020C" w:rsidP="00D1020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sz w:val="24"/>
          <w:szCs w:val="24"/>
        </w:rPr>
        <w:t>rendering images</w:t>
      </w:r>
    </w:p>
    <w:p w14:paraId="4804EAFD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sz w:val="24"/>
          <w:szCs w:val="24"/>
        </w:rPr>
        <w:t xml:space="preserve">Sequence analysis: </w:t>
      </w:r>
      <w:r w:rsidRPr="00D860D3">
        <w:rPr>
          <w:rFonts w:ascii="Arial" w:hAnsi="Arial" w:cs="Arial"/>
          <w:sz w:val="24"/>
          <w:szCs w:val="24"/>
        </w:rPr>
        <w:t>sequence vs. structural homology; homologs, orthologs and</w:t>
      </w:r>
    </w:p>
    <w:p w14:paraId="69D9AFCE" w14:textId="77777777" w:rsidR="00D1020C" w:rsidRPr="00D860D3" w:rsidRDefault="00D1020C" w:rsidP="00D1020C">
      <w:pPr>
        <w:ind w:left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sz w:val="24"/>
          <w:szCs w:val="24"/>
        </w:rPr>
        <w:t>paralogs; evolutionary conservation; tools for quantify sequence homology (BLAST)</w:t>
      </w:r>
    </w:p>
    <w:p w14:paraId="1E25F00B" w14:textId="7C4C18A0" w:rsidR="00812A2A" w:rsidRPr="00D860D3" w:rsidRDefault="00D1020C" w:rsidP="00573971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sz w:val="24"/>
          <w:szCs w:val="24"/>
        </w:rPr>
        <w:t xml:space="preserve">Structural analysis: </w:t>
      </w:r>
      <w:r w:rsidRPr="00D860D3">
        <w:rPr>
          <w:rFonts w:ascii="Arial" w:hAnsi="Arial" w:cs="Arial"/>
          <w:sz w:val="24"/>
          <w:szCs w:val="24"/>
        </w:rPr>
        <w:t>root mean squared distance; alignment and rotation matrices; TM-SCORE; alignment of heterogeneous structures</w:t>
      </w:r>
    </w:p>
    <w:p w14:paraId="4E23ADAA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Lab 2: Advanced VMD: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 Trajectory data; rendering movies that switch between</w:t>
      </w:r>
    </w:p>
    <w:p w14:paraId="7751FEA5" w14:textId="1FA2FF3F" w:rsidR="00D1020C" w:rsidRPr="00D860D3" w:rsidRDefault="00D1020C" w:rsidP="00D1020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color w:val="000000"/>
          <w:sz w:val="24"/>
          <w:szCs w:val="24"/>
        </w:rPr>
        <w:t>viewpoints</w:t>
      </w:r>
    </w:p>
    <w:p w14:paraId="7B59F7BF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sz w:val="24"/>
          <w:szCs w:val="24"/>
        </w:rPr>
        <w:t xml:space="preserve">Navigating Online Databases: </w:t>
      </w:r>
      <w:r w:rsidRPr="00D860D3">
        <w:rPr>
          <w:rFonts w:ascii="Arial" w:hAnsi="Arial" w:cs="Arial"/>
          <w:sz w:val="24"/>
          <w:szCs w:val="24"/>
        </w:rPr>
        <w:t xml:space="preserve">protein domains and </w:t>
      </w:r>
      <w:proofErr w:type="spellStart"/>
      <w:r w:rsidRPr="00D860D3">
        <w:rPr>
          <w:rFonts w:ascii="Arial" w:hAnsi="Arial" w:cs="Arial"/>
          <w:sz w:val="24"/>
          <w:szCs w:val="24"/>
        </w:rPr>
        <w:t>superfamilies</w:t>
      </w:r>
      <w:proofErr w:type="spellEnd"/>
      <w:r w:rsidRPr="00D860D3">
        <w:rPr>
          <w:rFonts w:ascii="Arial" w:hAnsi="Arial" w:cs="Arial"/>
          <w:sz w:val="24"/>
          <w:szCs w:val="24"/>
        </w:rPr>
        <w:t xml:space="preserve"> (CATH/</w:t>
      </w:r>
      <w:proofErr w:type="spellStart"/>
      <w:r w:rsidRPr="00D860D3">
        <w:rPr>
          <w:rFonts w:ascii="Arial" w:hAnsi="Arial" w:cs="Arial"/>
          <w:sz w:val="24"/>
          <w:szCs w:val="24"/>
        </w:rPr>
        <w:t>Pfam</w:t>
      </w:r>
      <w:proofErr w:type="spellEnd"/>
      <w:r w:rsidRPr="00D860D3">
        <w:rPr>
          <w:rFonts w:ascii="Arial" w:hAnsi="Arial" w:cs="Arial"/>
          <w:sz w:val="24"/>
          <w:szCs w:val="24"/>
        </w:rPr>
        <w:t>);</w:t>
      </w:r>
    </w:p>
    <w:p w14:paraId="45825CE9" w14:textId="77777777" w:rsidR="00D1020C" w:rsidRPr="00D860D3" w:rsidRDefault="00D1020C" w:rsidP="00D1020C">
      <w:pPr>
        <w:ind w:left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sz w:val="24"/>
          <w:szCs w:val="24"/>
        </w:rPr>
        <w:t>protein sequence heterogeneity (OMIM/</w:t>
      </w:r>
      <w:proofErr w:type="spellStart"/>
      <w:r w:rsidRPr="00D860D3">
        <w:rPr>
          <w:rFonts w:ascii="Arial" w:hAnsi="Arial" w:cs="Arial"/>
          <w:sz w:val="24"/>
          <w:szCs w:val="24"/>
        </w:rPr>
        <w:t>BioMuta</w:t>
      </w:r>
      <w:proofErr w:type="spellEnd"/>
      <w:r w:rsidRPr="00D860D3">
        <w:rPr>
          <w:rFonts w:ascii="Arial" w:hAnsi="Arial" w:cs="Arial"/>
          <w:sz w:val="24"/>
          <w:szCs w:val="24"/>
        </w:rPr>
        <w:t>/</w:t>
      </w:r>
      <w:proofErr w:type="spellStart"/>
      <w:r w:rsidRPr="00D860D3">
        <w:rPr>
          <w:rFonts w:ascii="Arial" w:hAnsi="Arial" w:cs="Arial"/>
          <w:sz w:val="24"/>
          <w:szCs w:val="24"/>
        </w:rPr>
        <w:t>DisGeNET</w:t>
      </w:r>
      <w:proofErr w:type="spellEnd"/>
      <w:r w:rsidRPr="00D860D3">
        <w:rPr>
          <w:rFonts w:ascii="Arial" w:hAnsi="Arial" w:cs="Arial"/>
          <w:sz w:val="24"/>
          <w:szCs w:val="24"/>
        </w:rPr>
        <w:t>); drugs and ligands</w:t>
      </w:r>
    </w:p>
    <w:p w14:paraId="411643B0" w14:textId="0E2F8F48" w:rsidR="00D1020C" w:rsidRPr="00D860D3" w:rsidRDefault="00D1020C" w:rsidP="00D1020C">
      <w:pPr>
        <w:ind w:left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sz w:val="24"/>
          <w:szCs w:val="24"/>
        </w:rPr>
        <w:t>(</w:t>
      </w:r>
      <w:proofErr w:type="spellStart"/>
      <w:r w:rsidRPr="00D860D3">
        <w:rPr>
          <w:rFonts w:ascii="Arial" w:hAnsi="Arial" w:cs="Arial"/>
          <w:sz w:val="24"/>
          <w:szCs w:val="24"/>
        </w:rPr>
        <w:t>Drugbank</w:t>
      </w:r>
      <w:proofErr w:type="spellEnd"/>
      <w:r w:rsidRPr="00D860D3">
        <w:rPr>
          <w:rFonts w:ascii="Arial" w:hAnsi="Arial" w:cs="Arial"/>
          <w:sz w:val="24"/>
          <w:szCs w:val="24"/>
        </w:rPr>
        <w:t>/</w:t>
      </w:r>
      <w:proofErr w:type="spellStart"/>
      <w:r w:rsidRPr="00D860D3">
        <w:rPr>
          <w:rFonts w:ascii="Arial" w:hAnsi="Arial" w:cs="Arial"/>
          <w:sz w:val="24"/>
          <w:szCs w:val="24"/>
        </w:rPr>
        <w:t>ChEMBL</w:t>
      </w:r>
      <w:proofErr w:type="spellEnd"/>
      <w:r w:rsidRPr="00D860D3">
        <w:rPr>
          <w:rFonts w:ascii="Arial" w:hAnsi="Arial" w:cs="Arial"/>
          <w:sz w:val="24"/>
          <w:szCs w:val="24"/>
        </w:rPr>
        <w:t>); protein-protein complexes and interactions (</w:t>
      </w:r>
      <w:proofErr w:type="spellStart"/>
      <w:r w:rsidRPr="00D860D3">
        <w:rPr>
          <w:rFonts w:ascii="Arial" w:hAnsi="Arial" w:cs="Arial"/>
          <w:sz w:val="24"/>
          <w:szCs w:val="24"/>
        </w:rPr>
        <w:t>IntAct</w:t>
      </w:r>
      <w:proofErr w:type="spellEnd"/>
      <w:r w:rsidRPr="00D860D3">
        <w:rPr>
          <w:rFonts w:ascii="Arial" w:hAnsi="Arial" w:cs="Arial"/>
          <w:sz w:val="24"/>
          <w:szCs w:val="24"/>
        </w:rPr>
        <w:t>/</w:t>
      </w:r>
      <w:proofErr w:type="spellStart"/>
      <w:r w:rsidRPr="00D860D3">
        <w:rPr>
          <w:rFonts w:ascii="Arial" w:hAnsi="Arial" w:cs="Arial"/>
          <w:sz w:val="24"/>
          <w:szCs w:val="24"/>
        </w:rPr>
        <w:t>BioGRID</w:t>
      </w:r>
      <w:proofErr w:type="spellEnd"/>
      <w:r w:rsidRPr="00D860D3">
        <w:rPr>
          <w:rFonts w:ascii="Arial" w:hAnsi="Arial" w:cs="Arial"/>
          <w:sz w:val="24"/>
          <w:szCs w:val="24"/>
        </w:rPr>
        <w:t>); protein function (GO/</w:t>
      </w:r>
      <w:proofErr w:type="spellStart"/>
      <w:r w:rsidRPr="00D860D3">
        <w:rPr>
          <w:rFonts w:ascii="Arial" w:hAnsi="Arial" w:cs="Arial"/>
          <w:sz w:val="24"/>
          <w:szCs w:val="24"/>
        </w:rPr>
        <w:t>reactome</w:t>
      </w:r>
      <w:proofErr w:type="spellEnd"/>
      <w:r w:rsidRPr="00D860D3">
        <w:rPr>
          <w:rFonts w:ascii="Arial" w:hAnsi="Arial" w:cs="Arial"/>
          <w:sz w:val="24"/>
          <w:szCs w:val="24"/>
        </w:rPr>
        <w:t>); protein structure (RCSB/</w:t>
      </w:r>
      <w:proofErr w:type="spellStart"/>
      <w:r w:rsidRPr="00D860D3">
        <w:rPr>
          <w:rFonts w:ascii="Arial" w:hAnsi="Arial" w:cs="Arial"/>
          <w:sz w:val="24"/>
          <w:szCs w:val="24"/>
        </w:rPr>
        <w:t>PDBsum</w:t>
      </w:r>
      <w:proofErr w:type="spellEnd"/>
      <w:r w:rsidRPr="00D860D3">
        <w:rPr>
          <w:rFonts w:ascii="Arial" w:hAnsi="Arial" w:cs="Arial"/>
          <w:sz w:val="24"/>
          <w:szCs w:val="24"/>
        </w:rPr>
        <w:t>)</w:t>
      </w:r>
    </w:p>
    <w:p w14:paraId="33FBE71B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Homology Modeling and Structure Prediction: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 CASP competitions; PSI-BLAST;</w:t>
      </w:r>
    </w:p>
    <w:p w14:paraId="5EE84094" w14:textId="0F025924" w:rsidR="00D1020C" w:rsidRPr="00D860D3" w:rsidRDefault="00D1020C" w:rsidP="00D1020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color w:val="000000"/>
          <w:sz w:val="24"/>
          <w:szCs w:val="24"/>
        </w:rPr>
        <w:t xml:space="preserve">SWISS-MODEL; multiple sequence alignments; </w:t>
      </w:r>
      <w:proofErr w:type="spellStart"/>
      <w:r w:rsidRPr="00D860D3">
        <w:rPr>
          <w:rFonts w:ascii="Arial" w:hAnsi="Arial" w:cs="Arial"/>
          <w:color w:val="000000"/>
          <w:sz w:val="24"/>
          <w:szCs w:val="24"/>
        </w:rPr>
        <w:t>AlphaFold</w:t>
      </w:r>
      <w:proofErr w:type="spellEnd"/>
    </w:p>
    <w:p w14:paraId="22E13B9C" w14:textId="77777777" w:rsidR="00D1020C" w:rsidRPr="00D860D3" w:rsidRDefault="00D1020C" w:rsidP="00D1020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Structure and Model-Based Drug Design:</w:t>
      </w:r>
      <w:r w:rsidRPr="00D860D3">
        <w:rPr>
          <w:rFonts w:ascii="Arial" w:hAnsi="Arial" w:cs="Arial"/>
          <w:color w:val="000000"/>
          <w:sz w:val="24"/>
          <w:szCs w:val="24"/>
        </w:rPr>
        <w:t xml:space="preserve"> Binding free energy; receptor-based vs</w:t>
      </w:r>
    </w:p>
    <w:p w14:paraId="0D7DFEFE" w14:textId="35B89A87" w:rsidR="00D1020C" w:rsidRPr="00D860D3" w:rsidRDefault="00D1020C" w:rsidP="00D1020C">
      <w:pPr>
        <w:ind w:left="720"/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color w:val="000000"/>
          <w:sz w:val="24"/>
          <w:szCs w:val="24"/>
        </w:rPr>
        <w:t>ligand-based screening; top-performing algorithms; pharmacophore screening example</w:t>
      </w:r>
    </w:p>
    <w:p w14:paraId="1AE5DCBB" w14:textId="48ED01A4" w:rsidR="00D1020C" w:rsidRPr="00D860D3" w:rsidRDefault="00D1020C" w:rsidP="003633B1">
      <w:pPr>
        <w:numPr>
          <w:ilvl w:val="0"/>
          <w:numId w:val="1"/>
        </w:numPr>
        <w:ind w:left="720" w:hanging="720"/>
        <w:rPr>
          <w:rFonts w:ascii="Arial" w:hAnsi="Arial" w:cs="Arial"/>
          <w:sz w:val="24"/>
          <w:szCs w:val="24"/>
        </w:rPr>
      </w:pPr>
      <w:r w:rsidRPr="00D860D3">
        <w:rPr>
          <w:rFonts w:ascii="Arial" w:hAnsi="Arial" w:cs="Arial"/>
          <w:b/>
          <w:bCs/>
          <w:i/>
          <w:iCs/>
          <w:sz w:val="24"/>
          <w:szCs w:val="24"/>
        </w:rPr>
        <w:t xml:space="preserve">Molecular visualization project: </w:t>
      </w:r>
      <w:r w:rsidRPr="00D860D3">
        <w:rPr>
          <w:rFonts w:ascii="Arial" w:hAnsi="Arial" w:cs="Arial"/>
          <w:sz w:val="24"/>
          <w:szCs w:val="24"/>
        </w:rPr>
        <w:t>Independent projects where students make a one-minute visualization capturing the relationship between structure and function. This course module runs through the duration of this section and contains the following assessments:</w:t>
      </w:r>
    </w:p>
    <w:p w14:paraId="7F51C51A" w14:textId="5545AA1A" w:rsidR="00D1020C" w:rsidRPr="00D860D3" w:rsidRDefault="00D1020C" w:rsidP="00D1020C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D860D3">
        <w:rPr>
          <w:rFonts w:ascii="Arial" w:hAnsi="Arial" w:cs="Arial"/>
          <w:i/>
          <w:iCs/>
          <w:sz w:val="24"/>
          <w:szCs w:val="24"/>
        </w:rPr>
        <w:t>Homework 1: Molecular system overview and proposal</w:t>
      </w:r>
    </w:p>
    <w:p w14:paraId="7F03681C" w14:textId="043254F7" w:rsidR="00D1020C" w:rsidRPr="00D860D3" w:rsidRDefault="00D1020C" w:rsidP="00D1020C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D860D3">
        <w:rPr>
          <w:rFonts w:ascii="Arial" w:hAnsi="Arial" w:cs="Arial"/>
          <w:i/>
          <w:iCs/>
          <w:sz w:val="24"/>
          <w:szCs w:val="24"/>
        </w:rPr>
        <w:lastRenderedPageBreak/>
        <w:t>Homework 2: Storyboard and script</w:t>
      </w:r>
    </w:p>
    <w:p w14:paraId="40BDE924" w14:textId="6C9376D8" w:rsidR="00D1020C" w:rsidRPr="00D860D3" w:rsidRDefault="00D1020C" w:rsidP="00D1020C">
      <w:pPr>
        <w:pStyle w:val="ListParagraph"/>
        <w:numPr>
          <w:ilvl w:val="0"/>
          <w:numId w:val="6"/>
        </w:numPr>
        <w:rPr>
          <w:rFonts w:ascii="Arial" w:hAnsi="Arial" w:cs="Arial"/>
          <w:i/>
          <w:iCs/>
          <w:sz w:val="24"/>
          <w:szCs w:val="24"/>
        </w:rPr>
      </w:pPr>
      <w:r w:rsidRPr="00D860D3">
        <w:rPr>
          <w:rFonts w:ascii="Arial" w:hAnsi="Arial" w:cs="Arial"/>
          <w:i/>
          <w:iCs/>
          <w:sz w:val="24"/>
          <w:szCs w:val="24"/>
        </w:rPr>
        <w:t>Final video (content)</w:t>
      </w:r>
    </w:p>
    <w:p w14:paraId="30769E14" w14:textId="3E63FBAE" w:rsidR="00812A2A" w:rsidRPr="00D860D3" w:rsidRDefault="00D1020C" w:rsidP="00D1020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D860D3">
        <w:rPr>
          <w:rFonts w:ascii="Arial" w:hAnsi="Arial" w:cs="Arial"/>
          <w:i/>
          <w:iCs/>
          <w:sz w:val="24"/>
          <w:szCs w:val="24"/>
        </w:rPr>
        <w:t>Final video (in-class presentation)</w:t>
      </w:r>
    </w:p>
    <w:p w14:paraId="519B3510" w14:textId="77777777" w:rsidR="006E2504" w:rsidRPr="003D6413" w:rsidRDefault="006E2504" w:rsidP="006E2504">
      <w:pPr>
        <w:ind w:left="720"/>
        <w:rPr>
          <w:rStyle w:val="Debra"/>
          <w:color w:val="000000"/>
          <w:sz w:val="24"/>
          <w:szCs w:val="24"/>
        </w:rPr>
      </w:pPr>
    </w:p>
    <w:p w14:paraId="4A4F91CF" w14:textId="2788C4BC" w:rsidR="001F4EE2" w:rsidRPr="003D6413" w:rsidRDefault="001F4EE2" w:rsidP="001F4EE2">
      <w:pPr>
        <w:rPr>
          <w:rFonts w:ascii="Arial" w:hAnsi="Arial" w:cs="Arial"/>
          <w:color w:val="000000"/>
          <w:sz w:val="24"/>
          <w:szCs w:val="24"/>
        </w:rPr>
      </w:pPr>
      <w:r w:rsidRPr="00D6310A">
        <w:rPr>
          <w:rFonts w:ascii="Arial" w:hAnsi="Arial" w:cs="Arial"/>
          <w:color w:val="000000"/>
          <w:sz w:val="24"/>
          <w:szCs w:val="24"/>
          <w:u w:val="single"/>
        </w:rPr>
        <w:t xml:space="preserve">Dr. </w:t>
      </w:r>
      <w:r w:rsidR="00961A09" w:rsidRPr="00D6310A">
        <w:rPr>
          <w:rFonts w:ascii="Arial" w:hAnsi="Arial" w:cs="Arial"/>
          <w:color w:val="000000"/>
          <w:sz w:val="24"/>
          <w:szCs w:val="24"/>
          <w:u w:val="single"/>
        </w:rPr>
        <w:t>Hu</w:t>
      </w:r>
      <w:r w:rsidRPr="003D6413">
        <w:rPr>
          <w:rFonts w:ascii="Arial" w:hAnsi="Arial" w:cs="Arial"/>
          <w:color w:val="000000"/>
          <w:sz w:val="24"/>
          <w:szCs w:val="24"/>
        </w:rPr>
        <w:t xml:space="preserve"> (</w:t>
      </w:r>
      <w:r w:rsidR="00CE1F7B">
        <w:rPr>
          <w:rFonts w:ascii="Arial" w:hAnsi="Arial" w:cs="Arial"/>
          <w:color w:val="000000"/>
          <w:sz w:val="24"/>
          <w:szCs w:val="24"/>
        </w:rPr>
        <w:t>8</w:t>
      </w:r>
      <w:r w:rsidRPr="003D6413">
        <w:rPr>
          <w:rFonts w:ascii="Arial" w:hAnsi="Arial" w:cs="Arial"/>
          <w:color w:val="000000"/>
          <w:sz w:val="24"/>
          <w:szCs w:val="24"/>
        </w:rPr>
        <w:t xml:space="preserve"> lectures, </w:t>
      </w:r>
      <w:r w:rsidR="005479D8">
        <w:rPr>
          <w:rStyle w:val="Debra"/>
          <w:color w:val="000000"/>
          <w:sz w:val="24"/>
          <w:szCs w:val="24"/>
        </w:rPr>
        <w:t>Mar. 2</w:t>
      </w:r>
      <w:r w:rsidR="00ED5322">
        <w:rPr>
          <w:rStyle w:val="Debra"/>
          <w:color w:val="000000"/>
          <w:sz w:val="24"/>
          <w:szCs w:val="24"/>
        </w:rPr>
        <w:t>2</w:t>
      </w:r>
      <w:r w:rsidR="005479D8">
        <w:rPr>
          <w:rStyle w:val="Debra"/>
          <w:color w:val="000000"/>
          <w:sz w:val="24"/>
          <w:szCs w:val="24"/>
        </w:rPr>
        <w:t xml:space="preserve"> – Apr. </w:t>
      </w:r>
      <w:r w:rsidR="00DE3E0F">
        <w:rPr>
          <w:rStyle w:val="Debra"/>
          <w:color w:val="000000"/>
          <w:sz w:val="24"/>
          <w:szCs w:val="24"/>
        </w:rPr>
        <w:t>7</w:t>
      </w:r>
      <w:r w:rsidRPr="003D6413">
        <w:rPr>
          <w:rFonts w:ascii="Arial" w:hAnsi="Arial" w:cs="Arial"/>
          <w:color w:val="000000"/>
          <w:sz w:val="24"/>
          <w:szCs w:val="24"/>
        </w:rPr>
        <w:t>)</w:t>
      </w:r>
    </w:p>
    <w:p w14:paraId="4EF347B6" w14:textId="3009C245" w:rsidR="004A2E14" w:rsidRPr="004A2E14" w:rsidRDefault="004A2E14" w:rsidP="004A2E14">
      <w:pPr>
        <w:numPr>
          <w:ilvl w:val="0"/>
          <w:numId w:val="1"/>
        </w:numPr>
        <w:ind w:left="720" w:hanging="720"/>
        <w:rPr>
          <w:rFonts w:ascii="Arial" w:hAnsi="Arial" w:cs="Arial"/>
          <w:b/>
          <w:i/>
          <w:color w:val="000000"/>
          <w:sz w:val="24"/>
          <w:szCs w:val="24"/>
        </w:rPr>
      </w:pPr>
      <w:r w:rsidRPr="004A2E14">
        <w:rPr>
          <w:rFonts w:ascii="Arial" w:hAnsi="Arial" w:cs="Arial"/>
          <w:b/>
          <w:i/>
          <w:color w:val="000000"/>
          <w:sz w:val="24"/>
          <w:szCs w:val="24"/>
        </w:rPr>
        <w:t>Types of Enzymatic Reactions</w:t>
      </w:r>
    </w:p>
    <w:p w14:paraId="46402F8A" w14:textId="060ACBDF" w:rsidR="004C4562" w:rsidRPr="00710394" w:rsidRDefault="004C4562" w:rsidP="001F4EE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>Acyl transfer</w:t>
      </w:r>
      <w:r w:rsidRPr="00710394">
        <w:rPr>
          <w:rFonts w:ascii="Arial" w:hAnsi="Arial" w:cs="Arial"/>
          <w:color w:val="000000"/>
          <w:sz w:val="24"/>
          <w:szCs w:val="24"/>
        </w:rPr>
        <w:t>:</w:t>
      </w:r>
      <w:r w:rsidRPr="0071039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491758">
        <w:rPr>
          <w:rFonts w:ascii="Arial" w:hAnsi="Arial" w:cs="Arial"/>
          <w:color w:val="000000"/>
          <w:sz w:val="24"/>
          <w:szCs w:val="24"/>
        </w:rPr>
        <w:t>serine p</w:t>
      </w:r>
      <w:r w:rsidRPr="00710394">
        <w:rPr>
          <w:rFonts w:ascii="Arial" w:hAnsi="Arial" w:cs="Arial"/>
          <w:color w:val="000000"/>
          <w:sz w:val="24"/>
          <w:szCs w:val="24"/>
        </w:rPr>
        <w:t>roteases</w:t>
      </w:r>
      <w:r w:rsidR="00491758">
        <w:rPr>
          <w:rFonts w:ascii="Arial" w:hAnsi="Arial" w:cs="Arial"/>
          <w:color w:val="000000"/>
          <w:sz w:val="24"/>
          <w:szCs w:val="24"/>
        </w:rPr>
        <w:t xml:space="preserve"> and inhibitors</w:t>
      </w:r>
    </w:p>
    <w:p w14:paraId="276C8D30" w14:textId="0C9723E1" w:rsidR="00F1297B" w:rsidRPr="00710394" w:rsidRDefault="00F1297B" w:rsidP="00F1297B">
      <w:pPr>
        <w:numPr>
          <w:ilvl w:val="0"/>
          <w:numId w:val="1"/>
        </w:numPr>
        <w:ind w:left="720" w:hanging="720"/>
        <w:rPr>
          <w:rFonts w:ascii="Arial" w:hAnsi="Arial" w:cs="Arial"/>
          <w:i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>Acyl transfer</w:t>
      </w:r>
      <w:r w:rsidR="00824072" w:rsidRPr="0071039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61353A">
        <w:rPr>
          <w:rFonts w:ascii="Arial" w:hAnsi="Arial" w:cs="Arial"/>
          <w:b/>
          <w:i/>
          <w:color w:val="000000"/>
          <w:sz w:val="24"/>
          <w:szCs w:val="24"/>
        </w:rPr>
        <w:t>(</w:t>
      </w:r>
      <w:r w:rsidR="00824072" w:rsidRPr="00710394">
        <w:rPr>
          <w:rFonts w:ascii="Arial" w:hAnsi="Arial" w:cs="Arial"/>
          <w:b/>
          <w:i/>
          <w:color w:val="000000"/>
          <w:sz w:val="24"/>
          <w:szCs w:val="24"/>
        </w:rPr>
        <w:t>continued</w:t>
      </w:r>
      <w:r w:rsidR="0061353A">
        <w:rPr>
          <w:rFonts w:ascii="Arial" w:hAnsi="Arial" w:cs="Arial"/>
          <w:b/>
          <w:i/>
          <w:color w:val="000000"/>
          <w:sz w:val="24"/>
          <w:szCs w:val="24"/>
        </w:rPr>
        <w:t>)</w:t>
      </w:r>
      <w:r w:rsidR="00491758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="00491758">
        <w:rPr>
          <w:rFonts w:ascii="Arial" w:hAnsi="Arial" w:cs="Arial"/>
          <w:color w:val="000000"/>
          <w:sz w:val="24"/>
          <w:szCs w:val="24"/>
        </w:rPr>
        <w:t>cysteine protease, aspartic protease and metalloprotease, and their inhibitors</w:t>
      </w:r>
    </w:p>
    <w:p w14:paraId="0A712BEE" w14:textId="77777777" w:rsidR="004C4562" w:rsidRPr="00710394" w:rsidRDefault="004C4562" w:rsidP="001F4EE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>Phosphoryl transfer</w:t>
      </w:r>
      <w:r w:rsidRPr="00710394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r w:rsidR="00CE224C" w:rsidRPr="00710394">
        <w:rPr>
          <w:rFonts w:ascii="Arial" w:hAnsi="Arial" w:cs="Arial"/>
          <w:i/>
          <w:color w:val="000000"/>
          <w:sz w:val="24"/>
          <w:szCs w:val="24"/>
        </w:rPr>
        <w:t>chemistry</w:t>
      </w:r>
      <w:r w:rsidR="00CE224C" w:rsidRPr="00710394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="00CE224C" w:rsidRPr="00710394">
        <w:rPr>
          <w:rFonts w:ascii="Arial" w:hAnsi="Arial" w:cs="Arial"/>
          <w:color w:val="000000"/>
          <w:sz w:val="24"/>
          <w:szCs w:val="24"/>
        </w:rPr>
        <w:t>phosphoesters</w:t>
      </w:r>
      <w:proofErr w:type="spellEnd"/>
      <w:r w:rsidR="00CE224C" w:rsidRPr="00710394">
        <w:rPr>
          <w:rFonts w:ascii="Arial" w:hAnsi="Arial" w:cs="Arial"/>
          <w:color w:val="000000"/>
          <w:sz w:val="24"/>
          <w:szCs w:val="24"/>
        </w:rPr>
        <w:t xml:space="preserve">, </w:t>
      </w:r>
      <w:r w:rsidR="000322C8" w:rsidRPr="00710394">
        <w:rPr>
          <w:rFonts w:ascii="Arial" w:hAnsi="Arial" w:cs="Arial"/>
          <w:color w:val="000000"/>
          <w:sz w:val="24"/>
          <w:szCs w:val="24"/>
        </w:rPr>
        <w:t xml:space="preserve">catalytic mechanism of </w:t>
      </w:r>
      <w:r w:rsidRPr="00710394">
        <w:rPr>
          <w:rFonts w:ascii="Arial" w:hAnsi="Arial" w:cs="Arial"/>
          <w:color w:val="000000"/>
          <w:sz w:val="24"/>
          <w:szCs w:val="24"/>
        </w:rPr>
        <w:t>kinases</w:t>
      </w:r>
      <w:r w:rsidR="00CE224C" w:rsidRPr="0071039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AEF37F" w14:textId="73F66268" w:rsidR="004C4562" w:rsidRDefault="004C4562" w:rsidP="001F4EE2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>Phosphoryl transfer</w:t>
      </w:r>
      <w:r w:rsidR="00CE224C" w:rsidRPr="00710394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61353A">
        <w:rPr>
          <w:rFonts w:ascii="Arial" w:hAnsi="Arial" w:cs="Arial"/>
          <w:b/>
          <w:i/>
          <w:color w:val="000000"/>
          <w:sz w:val="24"/>
          <w:szCs w:val="24"/>
        </w:rPr>
        <w:t>(</w:t>
      </w:r>
      <w:r w:rsidR="00CE224C" w:rsidRPr="00710394">
        <w:rPr>
          <w:rFonts w:ascii="Arial" w:hAnsi="Arial" w:cs="Arial"/>
          <w:b/>
          <w:i/>
          <w:color w:val="000000"/>
          <w:sz w:val="24"/>
          <w:szCs w:val="24"/>
        </w:rPr>
        <w:t>continued</w:t>
      </w:r>
      <w:r w:rsidR="0061353A">
        <w:rPr>
          <w:rFonts w:ascii="Arial" w:hAnsi="Arial" w:cs="Arial"/>
          <w:b/>
          <w:i/>
          <w:color w:val="000000"/>
          <w:sz w:val="24"/>
          <w:szCs w:val="24"/>
        </w:rPr>
        <w:t>)</w:t>
      </w:r>
      <w:r w:rsidR="007C433D">
        <w:rPr>
          <w:rFonts w:ascii="Arial" w:hAnsi="Arial" w:cs="Arial"/>
          <w:b/>
          <w:i/>
          <w:color w:val="000000"/>
          <w:sz w:val="24"/>
          <w:szCs w:val="24"/>
        </w:rPr>
        <w:t xml:space="preserve">: </w:t>
      </w:r>
      <w:r w:rsidR="007C433D">
        <w:rPr>
          <w:rFonts w:ascii="Arial" w:hAnsi="Arial" w:cs="Arial"/>
          <w:color w:val="000000"/>
          <w:sz w:val="24"/>
          <w:szCs w:val="24"/>
        </w:rPr>
        <w:t>kinase inhibitors and catalytic mechanism of phosphatases</w:t>
      </w:r>
    </w:p>
    <w:p w14:paraId="7CC02527" w14:textId="77777777" w:rsidR="00F1297B" w:rsidRPr="00710394" w:rsidRDefault="00A37EF1" w:rsidP="009734A1">
      <w:pPr>
        <w:numPr>
          <w:ilvl w:val="0"/>
          <w:numId w:val="1"/>
        </w:numPr>
        <w:ind w:left="720" w:hanging="720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r w:rsidRPr="00710394">
        <w:rPr>
          <w:rFonts w:ascii="Arial" w:hAnsi="Arial" w:cs="Arial"/>
          <w:b/>
          <w:i/>
          <w:color w:val="000000"/>
          <w:sz w:val="24"/>
          <w:szCs w:val="24"/>
        </w:rPr>
        <w:t>RuBisCO</w:t>
      </w:r>
      <w:proofErr w:type="spellEnd"/>
      <w:r w:rsidRPr="00710394">
        <w:rPr>
          <w:rFonts w:ascii="Arial" w:hAnsi="Arial" w:cs="Arial"/>
          <w:color w:val="000000"/>
          <w:sz w:val="24"/>
          <w:szCs w:val="24"/>
        </w:rPr>
        <w:t>: major route of CO</w:t>
      </w:r>
      <w:r w:rsidRPr="00710394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Pr="00710394">
        <w:rPr>
          <w:rFonts w:ascii="Arial" w:hAnsi="Arial" w:cs="Arial"/>
          <w:color w:val="000000"/>
          <w:sz w:val="24"/>
          <w:szCs w:val="24"/>
        </w:rPr>
        <w:t xml:space="preserve"> fixation (carboxylation), with </w:t>
      </w:r>
      <w:r w:rsidR="00287472">
        <w:rPr>
          <w:rFonts w:ascii="Arial" w:hAnsi="Arial" w:cs="Arial"/>
          <w:color w:val="000000"/>
          <w:sz w:val="24"/>
          <w:szCs w:val="24"/>
        </w:rPr>
        <w:t>a primary o</w:t>
      </w:r>
      <w:r w:rsidR="00287472" w:rsidRPr="00287472">
        <w:rPr>
          <w:rFonts w:ascii="Arial" w:hAnsi="Arial" w:cs="Arial"/>
          <w:color w:val="000000"/>
          <w:sz w:val="24"/>
          <w:szCs w:val="24"/>
        </w:rPr>
        <w:t xml:space="preserve">xygenation </w:t>
      </w:r>
      <w:r w:rsidRPr="00287472">
        <w:rPr>
          <w:rFonts w:ascii="Arial" w:hAnsi="Arial" w:cs="Arial"/>
          <w:color w:val="000000"/>
          <w:sz w:val="24"/>
          <w:szCs w:val="24"/>
        </w:rPr>
        <w:t>side reaction</w:t>
      </w:r>
    </w:p>
    <w:p w14:paraId="725E3716" w14:textId="02C14957" w:rsidR="00A60BFC" w:rsidRDefault="00A60BFC" w:rsidP="00A60BF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>Aldolases</w:t>
      </w:r>
      <w:r w:rsidRPr="00710394">
        <w:rPr>
          <w:rFonts w:ascii="Arial" w:hAnsi="Arial" w:cs="Arial"/>
          <w:color w:val="000000"/>
          <w:sz w:val="24"/>
          <w:szCs w:val="24"/>
        </w:rPr>
        <w:t xml:space="preserve">: C-C cleavage via two classes of enzyme with stabilization by lysine imine or </w:t>
      </w:r>
      <w:proofErr w:type="spellStart"/>
      <w:r w:rsidRPr="00710394">
        <w:rPr>
          <w:rFonts w:ascii="Arial" w:hAnsi="Arial" w:cs="Arial"/>
          <w:color w:val="000000"/>
          <w:sz w:val="24"/>
          <w:szCs w:val="24"/>
        </w:rPr>
        <w:t>metallocenter</w:t>
      </w:r>
      <w:proofErr w:type="spellEnd"/>
    </w:p>
    <w:p w14:paraId="237432D1" w14:textId="77777777" w:rsidR="000B48CE" w:rsidRPr="00710394" w:rsidRDefault="003C4F4A" w:rsidP="003C4F4A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710394">
        <w:rPr>
          <w:rFonts w:ascii="Arial" w:hAnsi="Arial" w:cs="Arial"/>
          <w:b/>
          <w:i/>
          <w:color w:val="000000"/>
          <w:sz w:val="24"/>
          <w:szCs w:val="24"/>
        </w:rPr>
        <w:t xml:space="preserve">Thiamine pyrophosphate (TPP)-dependent enzymes: </w:t>
      </w:r>
      <w:r w:rsidRPr="00710394">
        <w:rPr>
          <w:rFonts w:ascii="Arial" w:hAnsi="Arial" w:cs="Arial"/>
          <w:color w:val="000000"/>
          <w:sz w:val="24"/>
          <w:szCs w:val="24"/>
        </w:rPr>
        <w:t>C-C cleavage (transketolase) and decarboxylation (p</w:t>
      </w:r>
      <w:r w:rsidR="005557BF" w:rsidRPr="00710394">
        <w:rPr>
          <w:rFonts w:ascii="Arial" w:hAnsi="Arial" w:cs="Arial"/>
          <w:color w:val="000000"/>
          <w:sz w:val="24"/>
          <w:szCs w:val="24"/>
        </w:rPr>
        <w:t>yruvate decarboxylase</w:t>
      </w:r>
      <w:r w:rsidRPr="00710394">
        <w:rPr>
          <w:rFonts w:ascii="Arial" w:hAnsi="Arial" w:cs="Arial"/>
          <w:color w:val="000000"/>
          <w:sz w:val="24"/>
          <w:szCs w:val="24"/>
        </w:rPr>
        <w:t>)</w:t>
      </w:r>
    </w:p>
    <w:p w14:paraId="3BCE3E17" w14:textId="77777777" w:rsidR="00137B5B" w:rsidRDefault="00137B5B" w:rsidP="00137B5B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14:paraId="7230BABD" w14:textId="6864EBE6" w:rsidR="00137B5B" w:rsidRPr="003D6413" w:rsidRDefault="00137B5B" w:rsidP="00137B5B">
      <w:pPr>
        <w:rPr>
          <w:rFonts w:ascii="Arial" w:hAnsi="Arial" w:cs="Arial"/>
          <w:color w:val="000000"/>
          <w:sz w:val="24"/>
          <w:szCs w:val="24"/>
        </w:rPr>
      </w:pPr>
      <w:r w:rsidRPr="00D6310A">
        <w:rPr>
          <w:rStyle w:val="Debra"/>
          <w:color w:val="000000"/>
          <w:sz w:val="24"/>
          <w:szCs w:val="24"/>
          <w:u w:val="single"/>
        </w:rPr>
        <w:t xml:space="preserve">Dr. </w:t>
      </w:r>
      <w:proofErr w:type="spellStart"/>
      <w:r w:rsidRPr="00D6310A">
        <w:rPr>
          <w:rStyle w:val="Debra"/>
          <w:color w:val="000000"/>
          <w:sz w:val="24"/>
          <w:szCs w:val="24"/>
          <w:u w:val="single"/>
        </w:rPr>
        <w:t>Hausinger</w:t>
      </w:r>
      <w:proofErr w:type="spellEnd"/>
      <w:r w:rsidRPr="005479D8">
        <w:rPr>
          <w:rStyle w:val="Debra"/>
          <w:color w:val="000000"/>
          <w:sz w:val="24"/>
          <w:szCs w:val="24"/>
        </w:rPr>
        <w:t xml:space="preserve"> (</w:t>
      </w:r>
      <w:r>
        <w:rPr>
          <w:rStyle w:val="Debra"/>
          <w:color w:val="000000"/>
          <w:sz w:val="24"/>
          <w:szCs w:val="24"/>
        </w:rPr>
        <w:t>6</w:t>
      </w:r>
      <w:r w:rsidRPr="005479D8">
        <w:rPr>
          <w:rStyle w:val="Debra"/>
          <w:color w:val="000000"/>
          <w:sz w:val="24"/>
          <w:szCs w:val="24"/>
        </w:rPr>
        <w:t xml:space="preserve"> lectures, </w:t>
      </w:r>
      <w:r w:rsidRPr="00D04CFA">
        <w:rPr>
          <w:rFonts w:ascii="Arial" w:hAnsi="Arial" w:cs="Arial"/>
          <w:color w:val="000000"/>
          <w:sz w:val="24"/>
          <w:szCs w:val="24"/>
        </w:rPr>
        <w:t xml:space="preserve">Apr. </w:t>
      </w:r>
      <w:r w:rsidR="00874590">
        <w:rPr>
          <w:rFonts w:ascii="Arial" w:hAnsi="Arial" w:cs="Arial"/>
          <w:color w:val="000000"/>
          <w:sz w:val="24"/>
          <w:szCs w:val="24"/>
        </w:rPr>
        <w:t>9</w:t>
      </w:r>
      <w:r w:rsidRPr="00D04CFA">
        <w:rPr>
          <w:rFonts w:ascii="Arial" w:hAnsi="Arial" w:cs="Arial"/>
          <w:color w:val="000000"/>
          <w:sz w:val="24"/>
          <w:szCs w:val="24"/>
        </w:rPr>
        <w:t xml:space="preserve"> – Apr. </w:t>
      </w:r>
      <w:r w:rsidR="00437666">
        <w:rPr>
          <w:rFonts w:ascii="Arial" w:hAnsi="Arial" w:cs="Arial"/>
          <w:color w:val="000000"/>
          <w:sz w:val="24"/>
          <w:szCs w:val="24"/>
        </w:rPr>
        <w:t>2</w:t>
      </w:r>
      <w:r w:rsidR="00874590">
        <w:rPr>
          <w:rFonts w:ascii="Arial" w:hAnsi="Arial" w:cs="Arial"/>
          <w:color w:val="000000"/>
          <w:sz w:val="24"/>
          <w:szCs w:val="24"/>
        </w:rPr>
        <w:t>1</w:t>
      </w:r>
      <w:r w:rsidRPr="005479D8">
        <w:rPr>
          <w:rStyle w:val="Debra"/>
          <w:color w:val="000000"/>
          <w:sz w:val="24"/>
          <w:szCs w:val="24"/>
        </w:rPr>
        <w:t>)</w:t>
      </w:r>
    </w:p>
    <w:p w14:paraId="5278E250" w14:textId="16172A7C" w:rsidR="003D7867" w:rsidRPr="003445A1" w:rsidRDefault="00DC6A3C" w:rsidP="003D7867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2"/>
          <w:szCs w:val="24"/>
        </w:rPr>
      </w:pPr>
      <w:r w:rsidRPr="00DC6A3C">
        <w:rPr>
          <w:rFonts w:ascii="Arial" w:hAnsi="Arial" w:cs="Arial"/>
          <w:b/>
          <w:i/>
          <w:color w:val="000000"/>
          <w:sz w:val="22"/>
          <w:szCs w:val="24"/>
        </w:rPr>
        <w:t>I</w:t>
      </w:r>
      <w:r w:rsidRPr="00E43B46">
        <w:rPr>
          <w:rFonts w:ascii="Arial" w:hAnsi="Arial" w:cs="Arial"/>
          <w:b/>
          <w:i/>
          <w:color w:val="000000"/>
          <w:sz w:val="22"/>
          <w:szCs w:val="24"/>
        </w:rPr>
        <w:t>ntroduction to</w:t>
      </w:r>
      <w:r w:rsidR="003D7867" w:rsidRPr="00E43B46">
        <w:rPr>
          <w:rFonts w:ascii="Arial" w:hAnsi="Arial" w:cs="Arial"/>
          <w:b/>
          <w:i/>
          <w:color w:val="000000"/>
          <w:sz w:val="22"/>
          <w:szCs w:val="24"/>
        </w:rPr>
        <w:t xml:space="preserve"> pyridoxal phosphate (PLP) </w:t>
      </w:r>
      <w:r w:rsidRPr="00E43B46">
        <w:rPr>
          <w:rFonts w:ascii="Arial" w:hAnsi="Arial" w:cs="Arial"/>
          <w:b/>
          <w:i/>
          <w:color w:val="000000"/>
          <w:sz w:val="22"/>
          <w:szCs w:val="24"/>
        </w:rPr>
        <w:t>chemistry</w:t>
      </w:r>
      <w:r w:rsidRPr="00E43B46">
        <w:rPr>
          <w:rFonts w:ascii="Arial" w:hAnsi="Arial" w:cs="Arial"/>
          <w:b/>
          <w:color w:val="000000"/>
          <w:sz w:val="22"/>
          <w:szCs w:val="24"/>
        </w:rPr>
        <w:t>:</w:t>
      </w:r>
      <w:r>
        <w:rPr>
          <w:rFonts w:ascii="Arial" w:hAnsi="Arial" w:cs="Arial"/>
          <w:color w:val="000000"/>
          <w:sz w:val="22"/>
          <w:szCs w:val="24"/>
        </w:rPr>
        <w:t xml:space="preserve"> Orn</w:t>
      </w:r>
      <w:r w:rsidR="00406D49">
        <w:rPr>
          <w:rFonts w:ascii="Arial" w:hAnsi="Arial" w:cs="Arial"/>
          <w:color w:val="000000"/>
          <w:sz w:val="22"/>
          <w:szCs w:val="24"/>
        </w:rPr>
        <w:t>ithine</w:t>
      </w:r>
      <w:r>
        <w:rPr>
          <w:rFonts w:ascii="Arial" w:hAnsi="Arial" w:cs="Arial"/>
          <w:color w:val="000000"/>
          <w:sz w:val="22"/>
          <w:szCs w:val="24"/>
        </w:rPr>
        <w:t xml:space="preserve"> decarboxylase and</w:t>
      </w:r>
      <w:r w:rsidR="00B55CD9" w:rsidRPr="003445A1">
        <w:rPr>
          <w:rFonts w:ascii="Arial" w:hAnsi="Arial" w:cs="Arial"/>
          <w:color w:val="000000"/>
          <w:sz w:val="22"/>
          <w:szCs w:val="24"/>
        </w:rPr>
        <w:t xml:space="preserve"> mechanism-based </w:t>
      </w:r>
      <w:r>
        <w:rPr>
          <w:rFonts w:ascii="Arial" w:hAnsi="Arial" w:cs="Arial"/>
          <w:color w:val="000000"/>
          <w:sz w:val="22"/>
          <w:szCs w:val="24"/>
        </w:rPr>
        <w:t>inhibitors</w:t>
      </w:r>
    </w:p>
    <w:p w14:paraId="028F086F" w14:textId="11C592C5" w:rsidR="00316413" w:rsidRPr="00A667EC" w:rsidRDefault="003D7867" w:rsidP="00A667E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3445A1">
        <w:rPr>
          <w:rFonts w:ascii="Arial" w:hAnsi="Arial" w:cs="Arial"/>
          <w:b/>
          <w:i/>
          <w:color w:val="000000"/>
          <w:sz w:val="22"/>
          <w:szCs w:val="24"/>
        </w:rPr>
        <w:t>Other PLP-dependent chemistries</w:t>
      </w:r>
      <w:r w:rsidRPr="00E43B46">
        <w:rPr>
          <w:rFonts w:ascii="Arial" w:hAnsi="Arial" w:cs="Arial"/>
          <w:b/>
          <w:color w:val="000000"/>
          <w:sz w:val="22"/>
          <w:szCs w:val="24"/>
        </w:rPr>
        <w:t>:</w:t>
      </w:r>
      <w:r w:rsidRPr="003445A1">
        <w:rPr>
          <w:rFonts w:ascii="Arial" w:hAnsi="Arial" w:cs="Arial"/>
          <w:color w:val="000000"/>
          <w:sz w:val="22"/>
          <w:szCs w:val="24"/>
        </w:rPr>
        <w:t xml:space="preserve"> </w:t>
      </w:r>
      <w:r w:rsidR="00406D49">
        <w:rPr>
          <w:rFonts w:ascii="Arial" w:hAnsi="Arial" w:cs="Arial"/>
          <w:color w:val="000000"/>
          <w:sz w:val="22"/>
          <w:szCs w:val="24"/>
        </w:rPr>
        <w:t>R</w:t>
      </w:r>
      <w:r w:rsidRPr="003445A1">
        <w:rPr>
          <w:rFonts w:ascii="Arial" w:hAnsi="Arial" w:cs="Arial"/>
          <w:color w:val="000000"/>
          <w:sz w:val="22"/>
          <w:szCs w:val="24"/>
        </w:rPr>
        <w:t xml:space="preserve">acemase, transaminase, </w:t>
      </w:r>
      <w:r w:rsidRPr="003445A1">
        <w:rPr>
          <w:rFonts w:ascii="Symbol" w:hAnsi="Symbol" w:cs="Arial"/>
          <w:color w:val="000000"/>
          <w:sz w:val="22"/>
          <w:szCs w:val="24"/>
        </w:rPr>
        <w:t></w:t>
      </w:r>
      <w:r w:rsidRPr="003445A1">
        <w:rPr>
          <w:rFonts w:ascii="Arial" w:hAnsi="Arial" w:cs="Arial"/>
          <w:color w:val="000000"/>
          <w:sz w:val="22"/>
          <w:szCs w:val="24"/>
        </w:rPr>
        <w:t>-elimination/replacement</w:t>
      </w:r>
    </w:p>
    <w:p w14:paraId="444336FB" w14:textId="1A32DAD7" w:rsidR="00A667EC" w:rsidRDefault="00406D49" w:rsidP="00A667E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Introduction to </w:t>
      </w:r>
      <w:r w:rsidR="00A667EC" w:rsidRPr="00E43B46">
        <w:rPr>
          <w:rFonts w:ascii="Arial" w:hAnsi="Arial" w:cs="Arial"/>
          <w:b/>
          <w:i/>
          <w:color w:val="000000"/>
          <w:sz w:val="24"/>
          <w:szCs w:val="24"/>
        </w:rPr>
        <w:t>NAD</w:t>
      </w:r>
      <w:r w:rsidR="00DC6A3C" w:rsidRPr="00E43B46">
        <w:rPr>
          <w:rFonts w:ascii="Arial" w:hAnsi="Arial" w:cs="Arial"/>
          <w:b/>
          <w:i/>
          <w:color w:val="000000"/>
          <w:sz w:val="24"/>
          <w:szCs w:val="24"/>
        </w:rPr>
        <w:t>(P</w:t>
      </w:r>
      <w:r w:rsidR="00A667EC" w:rsidRPr="00E43B46">
        <w:rPr>
          <w:rFonts w:ascii="Arial" w:hAnsi="Arial" w:cs="Arial"/>
          <w:b/>
          <w:i/>
          <w:color w:val="000000"/>
          <w:sz w:val="24"/>
          <w:szCs w:val="24"/>
        </w:rPr>
        <w:t>)-dependent hydride-transfer enzyme</w:t>
      </w:r>
      <w:r w:rsidR="00DC6A3C" w:rsidRPr="00E43B46">
        <w:rPr>
          <w:rFonts w:ascii="Arial" w:hAnsi="Arial" w:cs="Arial"/>
          <w:b/>
          <w:i/>
          <w:color w:val="000000"/>
          <w:sz w:val="24"/>
          <w:szCs w:val="24"/>
        </w:rPr>
        <w:t>s</w:t>
      </w:r>
      <w:r w:rsidR="00DC6A3C" w:rsidRPr="00E43B46">
        <w:rPr>
          <w:rFonts w:ascii="Arial" w:hAnsi="Arial" w:cs="Arial"/>
          <w:b/>
          <w:color w:val="000000"/>
          <w:sz w:val="24"/>
          <w:szCs w:val="24"/>
        </w:rPr>
        <w:t>:</w:t>
      </w:r>
      <w:r w:rsidR="00DC6A3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="00DC6A3C" w:rsidRPr="000A0690">
        <w:rPr>
          <w:rFonts w:ascii="Arial" w:hAnsi="Arial" w:cs="Arial"/>
          <w:color w:val="000000"/>
          <w:sz w:val="24"/>
          <w:szCs w:val="24"/>
        </w:rPr>
        <w:t xml:space="preserve">lyceraldehyde </w:t>
      </w:r>
      <w:r>
        <w:rPr>
          <w:rFonts w:ascii="Arial" w:hAnsi="Arial" w:cs="Arial"/>
          <w:color w:val="000000"/>
          <w:sz w:val="24"/>
          <w:szCs w:val="24"/>
        </w:rPr>
        <w:t xml:space="preserve">phosphate </w:t>
      </w:r>
      <w:r w:rsidR="00DC6A3C" w:rsidRPr="000A0690">
        <w:rPr>
          <w:rFonts w:ascii="Arial" w:hAnsi="Arial" w:cs="Arial"/>
          <w:color w:val="000000"/>
          <w:sz w:val="24"/>
          <w:szCs w:val="24"/>
        </w:rPr>
        <w:t>(GAP) dehydrogenase</w:t>
      </w:r>
    </w:p>
    <w:p w14:paraId="1BC04694" w14:textId="77777777" w:rsidR="00CE1F7B" w:rsidRPr="00CE1F7B" w:rsidRDefault="00CE1F7B" w:rsidP="00CE1F7B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CE1F7B">
        <w:rPr>
          <w:rFonts w:ascii="Arial" w:hAnsi="Arial" w:cs="Arial"/>
          <w:b/>
          <w:i/>
          <w:color w:val="000000"/>
          <w:sz w:val="24"/>
          <w:szCs w:val="24"/>
        </w:rPr>
        <w:t>Demethylation chemistry: focused on epigenetics</w:t>
      </w:r>
    </w:p>
    <w:p w14:paraId="7D2BDEC8" w14:textId="2C3C2E13" w:rsidR="00A667EC" w:rsidRPr="00A60BFC" w:rsidRDefault="00406D49" w:rsidP="00CE1F7B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Other</w:t>
      </w:r>
      <w:r w:rsidRPr="003D641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5D02A2" w:rsidRPr="003D6413">
        <w:rPr>
          <w:rFonts w:ascii="Arial" w:hAnsi="Arial" w:cs="Arial"/>
          <w:b/>
          <w:i/>
          <w:color w:val="000000"/>
          <w:sz w:val="24"/>
          <w:szCs w:val="24"/>
        </w:rPr>
        <w:t xml:space="preserve">FAD-dependent </w:t>
      </w:r>
      <w:r>
        <w:rPr>
          <w:rFonts w:ascii="Arial" w:hAnsi="Arial" w:cs="Arial"/>
          <w:b/>
          <w:i/>
          <w:color w:val="000000"/>
          <w:sz w:val="24"/>
          <w:szCs w:val="24"/>
        </w:rPr>
        <w:t>chemistries</w:t>
      </w:r>
      <w:r w:rsidR="005D02A2" w:rsidRPr="00E43B46">
        <w:rPr>
          <w:rFonts w:ascii="Arial" w:hAnsi="Arial" w:cs="Arial"/>
          <w:b/>
          <w:color w:val="000000"/>
          <w:sz w:val="24"/>
          <w:szCs w:val="24"/>
        </w:rPr>
        <w:t>:</w:t>
      </w:r>
      <w:r w:rsidR="005D02A2" w:rsidRPr="003D641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5D02A2" w:rsidRPr="003D6413">
        <w:rPr>
          <w:rFonts w:ascii="Arial" w:hAnsi="Arial" w:cs="Arial"/>
          <w:color w:val="000000"/>
          <w:sz w:val="24"/>
          <w:szCs w:val="24"/>
        </w:rPr>
        <w:t>xidases, dehydrogenases, and additional examples</w:t>
      </w:r>
      <w:r w:rsidR="005D02A2" w:rsidRPr="003D6413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</w:p>
    <w:p w14:paraId="170E8E74" w14:textId="77777777" w:rsidR="007148FB" w:rsidRPr="00DA7FFE" w:rsidRDefault="00B331C4" w:rsidP="00A667EC">
      <w:pPr>
        <w:numPr>
          <w:ilvl w:val="0"/>
          <w:numId w:val="1"/>
        </w:numPr>
        <w:ind w:left="720" w:hanging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C</w:t>
      </w:r>
      <w:r w:rsidR="00A667EC">
        <w:rPr>
          <w:rFonts w:ascii="Arial" w:hAnsi="Arial" w:cs="Arial"/>
          <w:b/>
          <w:i/>
          <w:color w:val="000000"/>
          <w:sz w:val="24"/>
          <w:szCs w:val="24"/>
        </w:rPr>
        <w:t xml:space="preserve">ytochrome </w:t>
      </w:r>
      <w:r w:rsidR="00A667EC" w:rsidRPr="003D6413">
        <w:rPr>
          <w:rFonts w:ascii="Arial" w:hAnsi="Arial" w:cs="Arial"/>
          <w:b/>
          <w:i/>
          <w:color w:val="000000"/>
          <w:sz w:val="24"/>
          <w:szCs w:val="24"/>
        </w:rPr>
        <w:t xml:space="preserve">P450 </w:t>
      </w:r>
      <w:proofErr w:type="spellStart"/>
      <w:r w:rsidR="00A667EC" w:rsidRPr="003D6413">
        <w:rPr>
          <w:rFonts w:ascii="Arial" w:hAnsi="Arial" w:cs="Arial"/>
          <w:b/>
          <w:i/>
          <w:color w:val="000000"/>
          <w:sz w:val="24"/>
          <w:szCs w:val="24"/>
        </w:rPr>
        <w:t>oxygenase</w:t>
      </w:r>
      <w:r w:rsidR="00A667EC">
        <w:rPr>
          <w:rFonts w:ascii="Arial" w:hAnsi="Arial" w:cs="Arial"/>
          <w:b/>
          <w:i/>
          <w:color w:val="000000"/>
          <w:sz w:val="24"/>
          <w:szCs w:val="24"/>
        </w:rPr>
        <w:t>s</w:t>
      </w:r>
      <w:proofErr w:type="spellEnd"/>
      <w:r w:rsidR="00A667EC" w:rsidRPr="00E43B46">
        <w:rPr>
          <w:rFonts w:ascii="Arial" w:hAnsi="Arial" w:cs="Arial"/>
          <w:b/>
          <w:color w:val="000000"/>
          <w:sz w:val="24"/>
          <w:szCs w:val="24"/>
        </w:rPr>
        <w:t>:</w:t>
      </w:r>
      <w:r w:rsidR="00A667EC" w:rsidRPr="003D6413">
        <w:rPr>
          <w:rFonts w:ascii="Arial" w:hAnsi="Arial" w:cs="Arial"/>
          <w:color w:val="000000"/>
          <w:sz w:val="24"/>
          <w:szCs w:val="24"/>
        </w:rPr>
        <w:t xml:space="preserve"> </w:t>
      </w:r>
      <w:r w:rsidR="00A667EC">
        <w:rPr>
          <w:rFonts w:ascii="Arial" w:hAnsi="Arial" w:cs="Arial"/>
          <w:color w:val="000000"/>
          <w:sz w:val="24"/>
          <w:szCs w:val="24"/>
        </w:rPr>
        <w:t>O</w:t>
      </w:r>
      <w:r w:rsidR="00A667EC" w:rsidRPr="00BE01BB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A667EC">
        <w:rPr>
          <w:rFonts w:ascii="Arial" w:hAnsi="Arial" w:cs="Arial"/>
          <w:color w:val="000000"/>
          <w:sz w:val="24"/>
          <w:szCs w:val="24"/>
        </w:rPr>
        <w:t xml:space="preserve"> activation and oxidation reactions, </w:t>
      </w:r>
      <w:r w:rsidR="00A667EC" w:rsidRPr="003D6413">
        <w:rPr>
          <w:rFonts w:ascii="Arial" w:hAnsi="Arial" w:cs="Arial"/>
          <w:color w:val="000000"/>
          <w:sz w:val="24"/>
          <w:szCs w:val="24"/>
        </w:rPr>
        <w:t>overview of mechanism and related heme enzymes</w:t>
      </w:r>
    </w:p>
    <w:sectPr w:rsidR="007148FB" w:rsidRPr="00DA7FFE" w:rsidSect="00A54DC3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2D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52AE1"/>
    <w:multiLevelType w:val="hybridMultilevel"/>
    <w:tmpl w:val="7D06E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F21"/>
    <w:multiLevelType w:val="hybridMultilevel"/>
    <w:tmpl w:val="5BEE2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165B1E"/>
    <w:multiLevelType w:val="singleLevel"/>
    <w:tmpl w:val="58F66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4" w15:restartNumberingAfterBreak="0">
    <w:nsid w:val="6C9A269E"/>
    <w:multiLevelType w:val="hybridMultilevel"/>
    <w:tmpl w:val="93B4D058"/>
    <w:lvl w:ilvl="0" w:tplc="700C1D2C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47D20"/>
    <w:multiLevelType w:val="hybridMultilevel"/>
    <w:tmpl w:val="13DA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C0"/>
    <w:rsid w:val="00004A4E"/>
    <w:rsid w:val="000105B4"/>
    <w:rsid w:val="00011FB3"/>
    <w:rsid w:val="000140FF"/>
    <w:rsid w:val="00030C83"/>
    <w:rsid w:val="000322C8"/>
    <w:rsid w:val="000367B7"/>
    <w:rsid w:val="0004085F"/>
    <w:rsid w:val="0005456F"/>
    <w:rsid w:val="000627B1"/>
    <w:rsid w:val="00064EC0"/>
    <w:rsid w:val="00072948"/>
    <w:rsid w:val="000868B2"/>
    <w:rsid w:val="0009240B"/>
    <w:rsid w:val="000961AE"/>
    <w:rsid w:val="000A11B5"/>
    <w:rsid w:val="000A6DE5"/>
    <w:rsid w:val="000B299B"/>
    <w:rsid w:val="000B48CE"/>
    <w:rsid w:val="000D76CF"/>
    <w:rsid w:val="000E565F"/>
    <w:rsid w:val="000F4434"/>
    <w:rsid w:val="000F50C0"/>
    <w:rsid w:val="001021F7"/>
    <w:rsid w:val="00106AAD"/>
    <w:rsid w:val="00107D32"/>
    <w:rsid w:val="00111FD1"/>
    <w:rsid w:val="001121EA"/>
    <w:rsid w:val="001215BF"/>
    <w:rsid w:val="001236CF"/>
    <w:rsid w:val="00130723"/>
    <w:rsid w:val="00130FFE"/>
    <w:rsid w:val="0013414A"/>
    <w:rsid w:val="00137B5B"/>
    <w:rsid w:val="001550C5"/>
    <w:rsid w:val="00167F60"/>
    <w:rsid w:val="00173327"/>
    <w:rsid w:val="001A0E71"/>
    <w:rsid w:val="001B0966"/>
    <w:rsid w:val="001B7107"/>
    <w:rsid w:val="001C066C"/>
    <w:rsid w:val="001C6608"/>
    <w:rsid w:val="001E09DD"/>
    <w:rsid w:val="001E1AB1"/>
    <w:rsid w:val="001F0C94"/>
    <w:rsid w:val="001F4EE2"/>
    <w:rsid w:val="00204C0A"/>
    <w:rsid w:val="00215E42"/>
    <w:rsid w:val="002345DC"/>
    <w:rsid w:val="00247737"/>
    <w:rsid w:val="00254612"/>
    <w:rsid w:val="00254907"/>
    <w:rsid w:val="00255AFB"/>
    <w:rsid w:val="002562A5"/>
    <w:rsid w:val="0025707A"/>
    <w:rsid w:val="002675B8"/>
    <w:rsid w:val="0027206B"/>
    <w:rsid w:val="00287472"/>
    <w:rsid w:val="002920A5"/>
    <w:rsid w:val="00292271"/>
    <w:rsid w:val="002A0900"/>
    <w:rsid w:val="002A2C54"/>
    <w:rsid w:val="002A62D4"/>
    <w:rsid w:val="002B3C84"/>
    <w:rsid w:val="002C31D6"/>
    <w:rsid w:val="002C437C"/>
    <w:rsid w:val="002C6619"/>
    <w:rsid w:val="002D1E01"/>
    <w:rsid w:val="002F1A75"/>
    <w:rsid w:val="002F7C16"/>
    <w:rsid w:val="003053F1"/>
    <w:rsid w:val="00305F1A"/>
    <w:rsid w:val="0030601D"/>
    <w:rsid w:val="00311415"/>
    <w:rsid w:val="00315FA4"/>
    <w:rsid w:val="00316413"/>
    <w:rsid w:val="00324546"/>
    <w:rsid w:val="0032767F"/>
    <w:rsid w:val="00330907"/>
    <w:rsid w:val="003445A1"/>
    <w:rsid w:val="003545CB"/>
    <w:rsid w:val="00372687"/>
    <w:rsid w:val="0037487A"/>
    <w:rsid w:val="00376F2F"/>
    <w:rsid w:val="003818E2"/>
    <w:rsid w:val="003877FB"/>
    <w:rsid w:val="00394BF6"/>
    <w:rsid w:val="003A04E3"/>
    <w:rsid w:val="003B3442"/>
    <w:rsid w:val="003C31F2"/>
    <w:rsid w:val="003C4F4A"/>
    <w:rsid w:val="003D023D"/>
    <w:rsid w:val="003D1817"/>
    <w:rsid w:val="003D2AA0"/>
    <w:rsid w:val="003D6413"/>
    <w:rsid w:val="003D74BB"/>
    <w:rsid w:val="003D7867"/>
    <w:rsid w:val="003E18A4"/>
    <w:rsid w:val="003E3FDE"/>
    <w:rsid w:val="00406D49"/>
    <w:rsid w:val="004244F3"/>
    <w:rsid w:val="00425B3B"/>
    <w:rsid w:val="004366CC"/>
    <w:rsid w:val="00437666"/>
    <w:rsid w:val="00441B45"/>
    <w:rsid w:val="0044284D"/>
    <w:rsid w:val="00453C77"/>
    <w:rsid w:val="00467208"/>
    <w:rsid w:val="00473DCE"/>
    <w:rsid w:val="00474377"/>
    <w:rsid w:val="004821E4"/>
    <w:rsid w:val="00487A33"/>
    <w:rsid w:val="00491758"/>
    <w:rsid w:val="0049790B"/>
    <w:rsid w:val="004A2289"/>
    <w:rsid w:val="004A2E14"/>
    <w:rsid w:val="004B2DBA"/>
    <w:rsid w:val="004B5B0C"/>
    <w:rsid w:val="004B7866"/>
    <w:rsid w:val="004C4562"/>
    <w:rsid w:val="004F18FA"/>
    <w:rsid w:val="005075CC"/>
    <w:rsid w:val="00523938"/>
    <w:rsid w:val="00531723"/>
    <w:rsid w:val="00532CA5"/>
    <w:rsid w:val="00533304"/>
    <w:rsid w:val="005479D8"/>
    <w:rsid w:val="005519CF"/>
    <w:rsid w:val="005557BF"/>
    <w:rsid w:val="00557405"/>
    <w:rsid w:val="005629FB"/>
    <w:rsid w:val="005742F9"/>
    <w:rsid w:val="005862AB"/>
    <w:rsid w:val="00586F94"/>
    <w:rsid w:val="0058725D"/>
    <w:rsid w:val="005A0CB4"/>
    <w:rsid w:val="005A48FB"/>
    <w:rsid w:val="005A5F24"/>
    <w:rsid w:val="005A6332"/>
    <w:rsid w:val="005B0010"/>
    <w:rsid w:val="005B4AC2"/>
    <w:rsid w:val="005B4F11"/>
    <w:rsid w:val="005C2837"/>
    <w:rsid w:val="005C2D50"/>
    <w:rsid w:val="005C602A"/>
    <w:rsid w:val="005C7FF2"/>
    <w:rsid w:val="005D02A2"/>
    <w:rsid w:val="005D10A7"/>
    <w:rsid w:val="005E2E77"/>
    <w:rsid w:val="005F0B35"/>
    <w:rsid w:val="005F280F"/>
    <w:rsid w:val="005F6B20"/>
    <w:rsid w:val="005F6C04"/>
    <w:rsid w:val="0061353A"/>
    <w:rsid w:val="00613BD0"/>
    <w:rsid w:val="00613F9A"/>
    <w:rsid w:val="00621FE1"/>
    <w:rsid w:val="006240FE"/>
    <w:rsid w:val="00627E65"/>
    <w:rsid w:val="0063460C"/>
    <w:rsid w:val="0064052B"/>
    <w:rsid w:val="006416B8"/>
    <w:rsid w:val="00646A88"/>
    <w:rsid w:val="00654F4A"/>
    <w:rsid w:val="00655832"/>
    <w:rsid w:val="00655B09"/>
    <w:rsid w:val="00656AF8"/>
    <w:rsid w:val="00657DA7"/>
    <w:rsid w:val="0067356C"/>
    <w:rsid w:val="00680B55"/>
    <w:rsid w:val="0068529C"/>
    <w:rsid w:val="00690A25"/>
    <w:rsid w:val="006913D6"/>
    <w:rsid w:val="006A0C0C"/>
    <w:rsid w:val="006A15AE"/>
    <w:rsid w:val="006A1BC9"/>
    <w:rsid w:val="006B180B"/>
    <w:rsid w:val="006B1878"/>
    <w:rsid w:val="006C3FBF"/>
    <w:rsid w:val="006C716B"/>
    <w:rsid w:val="006D1CF6"/>
    <w:rsid w:val="006D7634"/>
    <w:rsid w:val="006E2504"/>
    <w:rsid w:val="006F5223"/>
    <w:rsid w:val="006F6A2A"/>
    <w:rsid w:val="00706B8E"/>
    <w:rsid w:val="00710394"/>
    <w:rsid w:val="00712772"/>
    <w:rsid w:val="007148FB"/>
    <w:rsid w:val="00721BEA"/>
    <w:rsid w:val="00750772"/>
    <w:rsid w:val="00760C4A"/>
    <w:rsid w:val="00761ABE"/>
    <w:rsid w:val="0077583A"/>
    <w:rsid w:val="00777255"/>
    <w:rsid w:val="0079678E"/>
    <w:rsid w:val="007A2D42"/>
    <w:rsid w:val="007B033E"/>
    <w:rsid w:val="007B37E5"/>
    <w:rsid w:val="007B52E7"/>
    <w:rsid w:val="007B68AA"/>
    <w:rsid w:val="007C2633"/>
    <w:rsid w:val="007C3ADB"/>
    <w:rsid w:val="007C433D"/>
    <w:rsid w:val="007D4DFC"/>
    <w:rsid w:val="007E749F"/>
    <w:rsid w:val="008075C9"/>
    <w:rsid w:val="00810F28"/>
    <w:rsid w:val="00812A2A"/>
    <w:rsid w:val="00820CCC"/>
    <w:rsid w:val="00824072"/>
    <w:rsid w:val="008357A2"/>
    <w:rsid w:val="0084043A"/>
    <w:rsid w:val="0084382B"/>
    <w:rsid w:val="00846634"/>
    <w:rsid w:val="00857164"/>
    <w:rsid w:val="00864533"/>
    <w:rsid w:val="0087201D"/>
    <w:rsid w:val="00874590"/>
    <w:rsid w:val="008750B8"/>
    <w:rsid w:val="008843E7"/>
    <w:rsid w:val="00887B1A"/>
    <w:rsid w:val="00890BF8"/>
    <w:rsid w:val="008A1EA3"/>
    <w:rsid w:val="008A5869"/>
    <w:rsid w:val="008C5367"/>
    <w:rsid w:val="008E02D2"/>
    <w:rsid w:val="008E35B7"/>
    <w:rsid w:val="008E6B59"/>
    <w:rsid w:val="008F0BF4"/>
    <w:rsid w:val="008F0E37"/>
    <w:rsid w:val="008F5FF9"/>
    <w:rsid w:val="00915B9D"/>
    <w:rsid w:val="00917D2E"/>
    <w:rsid w:val="00922DF8"/>
    <w:rsid w:val="00940632"/>
    <w:rsid w:val="00944754"/>
    <w:rsid w:val="00952002"/>
    <w:rsid w:val="00961A09"/>
    <w:rsid w:val="009734A1"/>
    <w:rsid w:val="009777D2"/>
    <w:rsid w:val="009971C5"/>
    <w:rsid w:val="009A1985"/>
    <w:rsid w:val="009A238A"/>
    <w:rsid w:val="009A72F8"/>
    <w:rsid w:val="009E259A"/>
    <w:rsid w:val="009E627E"/>
    <w:rsid w:val="009E72F9"/>
    <w:rsid w:val="009E7747"/>
    <w:rsid w:val="009F7679"/>
    <w:rsid w:val="00A00AFB"/>
    <w:rsid w:val="00A01D42"/>
    <w:rsid w:val="00A03FFA"/>
    <w:rsid w:val="00A16656"/>
    <w:rsid w:val="00A20D3C"/>
    <w:rsid w:val="00A20DD9"/>
    <w:rsid w:val="00A26732"/>
    <w:rsid w:val="00A3158F"/>
    <w:rsid w:val="00A37EF1"/>
    <w:rsid w:val="00A42F1F"/>
    <w:rsid w:val="00A54B14"/>
    <w:rsid w:val="00A54DC3"/>
    <w:rsid w:val="00A60BFC"/>
    <w:rsid w:val="00A62FC0"/>
    <w:rsid w:val="00A667EC"/>
    <w:rsid w:val="00A73D38"/>
    <w:rsid w:val="00A76DC2"/>
    <w:rsid w:val="00A76FA7"/>
    <w:rsid w:val="00A861CE"/>
    <w:rsid w:val="00AB6B26"/>
    <w:rsid w:val="00AC115A"/>
    <w:rsid w:val="00AC1B56"/>
    <w:rsid w:val="00AD46E0"/>
    <w:rsid w:val="00AD6365"/>
    <w:rsid w:val="00AD76D1"/>
    <w:rsid w:val="00AE40DC"/>
    <w:rsid w:val="00AF767B"/>
    <w:rsid w:val="00B0672D"/>
    <w:rsid w:val="00B07A12"/>
    <w:rsid w:val="00B13F03"/>
    <w:rsid w:val="00B26CE4"/>
    <w:rsid w:val="00B331C4"/>
    <w:rsid w:val="00B37DC1"/>
    <w:rsid w:val="00B55CD9"/>
    <w:rsid w:val="00B63A63"/>
    <w:rsid w:val="00B65962"/>
    <w:rsid w:val="00B67725"/>
    <w:rsid w:val="00B71465"/>
    <w:rsid w:val="00BA3A35"/>
    <w:rsid w:val="00BA4B95"/>
    <w:rsid w:val="00BA5BCA"/>
    <w:rsid w:val="00BB1056"/>
    <w:rsid w:val="00BB49DB"/>
    <w:rsid w:val="00BB5531"/>
    <w:rsid w:val="00BC6DC5"/>
    <w:rsid w:val="00BD46F8"/>
    <w:rsid w:val="00BD62FB"/>
    <w:rsid w:val="00BD7A6C"/>
    <w:rsid w:val="00BE01BB"/>
    <w:rsid w:val="00C047F2"/>
    <w:rsid w:val="00C0658E"/>
    <w:rsid w:val="00C22E64"/>
    <w:rsid w:val="00C24878"/>
    <w:rsid w:val="00C259C4"/>
    <w:rsid w:val="00C32B4B"/>
    <w:rsid w:val="00C32BAE"/>
    <w:rsid w:val="00C3406E"/>
    <w:rsid w:val="00C40E47"/>
    <w:rsid w:val="00C574BE"/>
    <w:rsid w:val="00C764FE"/>
    <w:rsid w:val="00C8135C"/>
    <w:rsid w:val="00C819D0"/>
    <w:rsid w:val="00C85FCF"/>
    <w:rsid w:val="00CA050F"/>
    <w:rsid w:val="00CA262B"/>
    <w:rsid w:val="00CA3C98"/>
    <w:rsid w:val="00CB3447"/>
    <w:rsid w:val="00CC2CD1"/>
    <w:rsid w:val="00CC5C68"/>
    <w:rsid w:val="00CC77B8"/>
    <w:rsid w:val="00CD7505"/>
    <w:rsid w:val="00CE1F7B"/>
    <w:rsid w:val="00CE224C"/>
    <w:rsid w:val="00CF0699"/>
    <w:rsid w:val="00CF53C8"/>
    <w:rsid w:val="00D04CFA"/>
    <w:rsid w:val="00D1020C"/>
    <w:rsid w:val="00D178CF"/>
    <w:rsid w:val="00D31E3D"/>
    <w:rsid w:val="00D32EE4"/>
    <w:rsid w:val="00D35459"/>
    <w:rsid w:val="00D36614"/>
    <w:rsid w:val="00D36753"/>
    <w:rsid w:val="00D443BD"/>
    <w:rsid w:val="00D6310A"/>
    <w:rsid w:val="00D66194"/>
    <w:rsid w:val="00D67A54"/>
    <w:rsid w:val="00D77946"/>
    <w:rsid w:val="00D8411B"/>
    <w:rsid w:val="00D860D3"/>
    <w:rsid w:val="00DA063E"/>
    <w:rsid w:val="00DA7FFE"/>
    <w:rsid w:val="00DB283A"/>
    <w:rsid w:val="00DB727B"/>
    <w:rsid w:val="00DB7699"/>
    <w:rsid w:val="00DB7CCC"/>
    <w:rsid w:val="00DC6A3C"/>
    <w:rsid w:val="00DD26CD"/>
    <w:rsid w:val="00DD777E"/>
    <w:rsid w:val="00DE27CB"/>
    <w:rsid w:val="00DE3E0F"/>
    <w:rsid w:val="00DE4D92"/>
    <w:rsid w:val="00DE7E17"/>
    <w:rsid w:val="00E0153F"/>
    <w:rsid w:val="00E11628"/>
    <w:rsid w:val="00E1311E"/>
    <w:rsid w:val="00E23C5D"/>
    <w:rsid w:val="00E34D66"/>
    <w:rsid w:val="00E428BE"/>
    <w:rsid w:val="00E43B46"/>
    <w:rsid w:val="00E52B79"/>
    <w:rsid w:val="00E612F1"/>
    <w:rsid w:val="00E6316A"/>
    <w:rsid w:val="00E76CD3"/>
    <w:rsid w:val="00E80F0E"/>
    <w:rsid w:val="00E9096B"/>
    <w:rsid w:val="00E92AB4"/>
    <w:rsid w:val="00EA11CF"/>
    <w:rsid w:val="00EA78B4"/>
    <w:rsid w:val="00EC2554"/>
    <w:rsid w:val="00EC474C"/>
    <w:rsid w:val="00ED5322"/>
    <w:rsid w:val="00ED7A87"/>
    <w:rsid w:val="00EE14C6"/>
    <w:rsid w:val="00EF63C5"/>
    <w:rsid w:val="00F04D9B"/>
    <w:rsid w:val="00F10B72"/>
    <w:rsid w:val="00F1297B"/>
    <w:rsid w:val="00F612D2"/>
    <w:rsid w:val="00F66430"/>
    <w:rsid w:val="00F94625"/>
    <w:rsid w:val="00FB0AB7"/>
    <w:rsid w:val="00FC4A3D"/>
    <w:rsid w:val="00FC6DE7"/>
    <w:rsid w:val="00FE7D40"/>
    <w:rsid w:val="00FF1E40"/>
    <w:rsid w:val="00FF54AB"/>
    <w:rsid w:val="00FF5FD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997E"/>
  <w15:chartTrackingRefBased/>
  <w15:docId w15:val="{7E482F79-3F2C-4B9B-86A8-603594D5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outlineLvl w:val="0"/>
    </w:pPr>
    <w:rPr>
      <w:rFonts w:ascii="Albertus Medium (W1)" w:hAnsi="Albertus Medium (W1)"/>
      <w:sz w:val="24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173327"/>
    <w:rPr>
      <w:b/>
      <w:bCs/>
    </w:rPr>
  </w:style>
  <w:style w:type="character" w:customStyle="1" w:styleId="Debra">
    <w:name w:val="Debra"/>
    <w:rsid w:val="006E2504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rsid w:val="002477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47737"/>
    <w:rPr>
      <w:rFonts w:ascii="Lucida Grande" w:hAnsi="Lucida Grande" w:cs="Lucida Grande"/>
      <w:sz w:val="18"/>
      <w:szCs w:val="18"/>
    </w:rPr>
  </w:style>
  <w:style w:type="character" w:customStyle="1" w:styleId="a-size-extra-large">
    <w:name w:val="a-size-extra-large"/>
    <w:rsid w:val="00B71465"/>
  </w:style>
  <w:style w:type="character" w:styleId="CommentReference">
    <w:name w:val="annotation reference"/>
    <w:basedOn w:val="DefaultParagraphFont"/>
    <w:rsid w:val="005B4F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F11"/>
  </w:style>
  <w:style w:type="character" w:customStyle="1" w:styleId="CommentTextChar">
    <w:name w:val="Comment Text Char"/>
    <w:basedOn w:val="DefaultParagraphFont"/>
    <w:link w:val="CommentText"/>
    <w:rsid w:val="005B4F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4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F1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singe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rd@msu.edu" TargetMode="External"/><Relationship Id="rId5" Type="http://schemas.openxmlformats.org/officeDocument/2006/relationships/hyperlink" Target="mailto:hujian1@ms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803: Protein Structure and Function, Fall 2000</vt:lpstr>
    </vt:vector>
  </TitlesOfParts>
  <Company>Microsoft</Company>
  <LinksUpToDate>false</LinksUpToDate>
  <CharactersWithSpaces>7247</CharactersWithSpaces>
  <SharedDoc>false</SharedDoc>
  <HLinks>
    <vt:vector size="24" baseType="variant">
      <vt:variant>
        <vt:i4>524363</vt:i4>
      </vt:variant>
      <vt:variant>
        <vt:i4>9</vt:i4>
      </vt:variant>
      <vt:variant>
        <vt:i4>0</vt:i4>
      </vt:variant>
      <vt:variant>
        <vt:i4>5</vt:i4>
      </vt:variant>
      <vt:variant>
        <vt:lpwstr>http://www.fersht.com/Structure.html</vt:lpwstr>
      </vt:variant>
      <vt:variant>
        <vt:lpwstr/>
      </vt:variant>
      <vt:variant>
        <vt:i4>524334</vt:i4>
      </vt:variant>
      <vt:variant>
        <vt:i4>6</vt:i4>
      </vt:variant>
      <vt:variant>
        <vt:i4>0</vt:i4>
      </vt:variant>
      <vt:variant>
        <vt:i4>5</vt:i4>
      </vt:variant>
      <vt:variant>
        <vt:lpwstr>mailto:hausinge@msu.edu</vt:lpwstr>
      </vt:variant>
      <vt:variant>
        <vt:lpwstr/>
      </vt:variant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mailto:KuhnL@msu.edu</vt:lpwstr>
      </vt:variant>
      <vt:variant>
        <vt:lpwstr/>
      </vt:variant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mailto:yanh@msu.edu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803: Protein Structure and Function, Fall 2000</dc:title>
  <dc:subject/>
  <dc:creator>kuhn</dc:creator>
  <cp:keywords/>
  <dc:description/>
  <cp:lastModifiedBy>Hu Jian</cp:lastModifiedBy>
  <cp:revision>3</cp:revision>
  <cp:lastPrinted>2007-08-08T17:51:00Z</cp:lastPrinted>
  <dcterms:created xsi:type="dcterms:W3CDTF">2020-11-19T02:42:00Z</dcterms:created>
  <dcterms:modified xsi:type="dcterms:W3CDTF">2020-11-19T02:43:00Z</dcterms:modified>
</cp:coreProperties>
</file>